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468" w:type="dxa"/>
        <w:tblLayout w:type="fixed"/>
        <w:tblLook w:val="01E0" w:firstRow="1" w:lastRow="1" w:firstColumn="1" w:lastColumn="1" w:noHBand="0" w:noVBand="0"/>
      </w:tblPr>
      <w:tblGrid>
        <w:gridCol w:w="3686"/>
        <w:gridCol w:w="5782"/>
      </w:tblGrid>
      <w:tr w:rsidR="00BB11EB" w:rsidRPr="00BB11EB" w:rsidTr="00BB11EB">
        <w:tc>
          <w:tcPr>
            <w:tcW w:w="3686" w:type="dxa"/>
            <w:tcBorders>
              <w:bottom w:val="single" w:sz="4" w:space="0" w:color="auto"/>
            </w:tcBorders>
            <w:shd w:val="clear" w:color="auto" w:fill="auto"/>
          </w:tcPr>
          <w:p w:rsidR="00BB11EB" w:rsidRPr="00BB11EB" w:rsidRDefault="00BB11EB" w:rsidP="00BB11EB">
            <w:pPr>
              <w:spacing w:after="0" w:line="288" w:lineRule="auto"/>
              <w:jc w:val="center"/>
              <w:rPr>
                <w:rFonts w:ascii="Arial" w:eastAsia="Times New Roman" w:hAnsi="Arial" w:cs="Arial"/>
                <w:sz w:val="20"/>
                <w:lang w:eastAsia="sl-SI"/>
              </w:rPr>
            </w:pPr>
            <w:r w:rsidRPr="00BB11EB">
              <w:rPr>
                <w:rFonts w:ascii="Tahoma" w:eastAsia="Times New Roman" w:hAnsi="Tahoma" w:cs="Times New Roman"/>
                <w:noProof/>
                <w:sz w:val="20"/>
                <w:szCs w:val="20"/>
                <w:lang w:eastAsia="sl-SI"/>
              </w:rPr>
              <w:drawing>
                <wp:inline distT="0" distB="0" distL="0" distR="0" wp14:anchorId="48C5DB71" wp14:editId="69806C7E">
                  <wp:extent cx="505177" cy="523363"/>
                  <wp:effectExtent l="0" t="0" r="9525" b="0"/>
                  <wp:docPr id="27" name="Slika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b_mali.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528950" cy="547991"/>
                          </a:xfrm>
                          <a:prstGeom prst="rect">
                            <a:avLst/>
                          </a:prstGeom>
                        </pic:spPr>
                      </pic:pic>
                    </a:graphicData>
                  </a:graphic>
                </wp:inline>
              </w:drawing>
            </w:r>
          </w:p>
          <w:p w:rsidR="00BB11EB" w:rsidRPr="00BB11EB" w:rsidRDefault="00BB11EB" w:rsidP="00BB11EB">
            <w:pPr>
              <w:spacing w:after="0" w:line="288" w:lineRule="auto"/>
              <w:jc w:val="center"/>
              <w:rPr>
                <w:rFonts w:ascii="Arial" w:eastAsia="Times New Roman" w:hAnsi="Arial" w:cs="Arial"/>
                <w:b/>
                <w:sz w:val="20"/>
                <w:szCs w:val="20"/>
                <w:lang w:eastAsia="sl-SI"/>
              </w:rPr>
            </w:pPr>
            <w:r w:rsidRPr="00BB11EB">
              <w:rPr>
                <w:rFonts w:ascii="Arial" w:eastAsia="Times New Roman" w:hAnsi="Arial" w:cs="Arial"/>
                <w:b/>
                <w:sz w:val="20"/>
                <w:szCs w:val="20"/>
                <w:lang w:eastAsia="sl-SI"/>
              </w:rPr>
              <w:t>MESTNA OBČINA MARIBOR</w:t>
            </w:r>
          </w:p>
        </w:tc>
        <w:tc>
          <w:tcPr>
            <w:tcW w:w="5782" w:type="dxa"/>
            <w:tcBorders>
              <w:bottom w:val="single" w:sz="4" w:space="0" w:color="auto"/>
            </w:tcBorders>
            <w:shd w:val="clear" w:color="auto" w:fill="auto"/>
          </w:tcPr>
          <w:p w:rsidR="00BB11EB" w:rsidRPr="00BB11EB" w:rsidRDefault="00BB11EB" w:rsidP="00BB11EB">
            <w:pPr>
              <w:tabs>
                <w:tab w:val="left" w:pos="900"/>
              </w:tabs>
              <w:spacing w:after="0" w:line="288" w:lineRule="auto"/>
              <w:jc w:val="right"/>
              <w:rPr>
                <w:rFonts w:ascii="Arial" w:eastAsia="Times New Roman" w:hAnsi="Arial" w:cs="Arial"/>
                <w:sz w:val="20"/>
                <w:lang w:eastAsia="sl-SI"/>
              </w:rPr>
            </w:pPr>
            <w:r w:rsidRPr="00BB11EB">
              <w:rPr>
                <w:rFonts w:ascii="Arial" w:eastAsia="Times New Roman" w:hAnsi="Arial" w:cs="Arial"/>
                <w:sz w:val="20"/>
                <w:lang w:eastAsia="sl-SI"/>
              </w:rPr>
              <w:t xml:space="preserve"> </w:t>
            </w:r>
          </w:p>
        </w:tc>
      </w:tr>
    </w:tbl>
    <w:p w:rsidR="00BB11EB" w:rsidRPr="00BB11EB" w:rsidRDefault="00BB11EB" w:rsidP="00BB11EB">
      <w:pPr>
        <w:tabs>
          <w:tab w:val="left" w:pos="900"/>
        </w:tabs>
        <w:spacing w:after="0" w:line="288" w:lineRule="auto"/>
        <w:jc w:val="both"/>
        <w:rPr>
          <w:rFonts w:ascii="Arial" w:eastAsia="Times New Roman" w:hAnsi="Arial" w:cs="Arial"/>
          <w:sz w:val="20"/>
          <w:lang w:eastAsia="sl-SI"/>
        </w:rPr>
      </w:pPr>
    </w:p>
    <w:p w:rsidR="00BB11EB" w:rsidRPr="00BB11EB" w:rsidRDefault="00BB11EB" w:rsidP="00BB11EB">
      <w:pPr>
        <w:spacing w:after="0" w:line="288" w:lineRule="auto"/>
        <w:jc w:val="both"/>
        <w:rPr>
          <w:rFonts w:ascii="Arial" w:eastAsia="Calibri" w:hAnsi="Arial" w:cs="Arial"/>
          <w:iCs/>
          <w:color w:val="000000" w:themeColor="text1"/>
          <w:lang w:eastAsia="sl-SI"/>
        </w:rPr>
      </w:pPr>
    </w:p>
    <w:p w:rsidR="00BB11EB" w:rsidRPr="00BB11EB" w:rsidRDefault="00BB11EB" w:rsidP="00BB11EB">
      <w:pPr>
        <w:spacing w:after="0" w:line="288" w:lineRule="auto"/>
        <w:jc w:val="both"/>
        <w:rPr>
          <w:rFonts w:ascii="Arial" w:eastAsia="Calibri" w:hAnsi="Arial" w:cs="Arial"/>
          <w:iCs/>
          <w:color w:val="000000" w:themeColor="text1"/>
          <w:lang w:eastAsia="sl-SI"/>
        </w:rPr>
      </w:pPr>
      <w:r w:rsidRPr="00BB11EB">
        <w:rPr>
          <w:rFonts w:ascii="Arial" w:eastAsia="Calibri" w:hAnsi="Arial" w:cs="Arial"/>
          <w:iCs/>
          <w:color w:val="000000" w:themeColor="text1"/>
          <w:lang w:eastAsia="sl-SI"/>
        </w:rPr>
        <w:t xml:space="preserve">Številka zadeve: </w:t>
      </w:r>
      <w:r>
        <w:rPr>
          <w:rFonts w:ascii="Arial" w:eastAsia="Calibri" w:hAnsi="Arial" w:cs="Arial"/>
          <w:iCs/>
          <w:color w:val="000000" w:themeColor="text1"/>
          <w:lang w:eastAsia="sl-SI"/>
        </w:rPr>
        <w:t>4102-1260/2020</w:t>
      </w:r>
    </w:p>
    <w:p w:rsidR="00BB11EB" w:rsidRPr="00BB11EB" w:rsidRDefault="00BB11EB" w:rsidP="00BB11EB">
      <w:pPr>
        <w:spacing w:after="0" w:line="288" w:lineRule="auto"/>
        <w:jc w:val="both"/>
        <w:rPr>
          <w:rFonts w:ascii="Arial" w:eastAsia="Times New Roman" w:hAnsi="Arial" w:cs="Arial"/>
          <w:color w:val="000000" w:themeColor="text1"/>
          <w:lang w:eastAsia="sl-SI"/>
        </w:rPr>
      </w:pPr>
    </w:p>
    <w:p w:rsidR="00BB11EB" w:rsidRPr="00BB11EB" w:rsidRDefault="00BB11EB" w:rsidP="00BB11EB">
      <w:pPr>
        <w:spacing w:after="0" w:line="288" w:lineRule="auto"/>
        <w:jc w:val="both"/>
        <w:rPr>
          <w:rFonts w:ascii="Arial" w:eastAsia="Times New Roman" w:hAnsi="Arial" w:cs="Arial"/>
          <w:color w:val="000000" w:themeColor="text1"/>
          <w:lang w:eastAsia="sl-SI"/>
        </w:rPr>
      </w:pPr>
    </w:p>
    <w:p w:rsidR="00BB11EB" w:rsidRPr="00BB11EB" w:rsidRDefault="00BB11EB" w:rsidP="00BB11EB">
      <w:pPr>
        <w:spacing w:after="0" w:line="288" w:lineRule="auto"/>
        <w:jc w:val="both"/>
        <w:rPr>
          <w:rFonts w:ascii="Arial" w:eastAsia="Times New Roman" w:hAnsi="Arial" w:cs="Arial"/>
          <w:color w:val="000000" w:themeColor="text1"/>
          <w:lang w:eastAsia="sl-SI"/>
        </w:rPr>
      </w:pPr>
    </w:p>
    <w:p w:rsidR="00BB11EB" w:rsidRPr="00BB11EB" w:rsidRDefault="00BB11EB" w:rsidP="00BB11EB">
      <w:pPr>
        <w:spacing w:after="0" w:line="288" w:lineRule="auto"/>
        <w:jc w:val="both"/>
        <w:rPr>
          <w:rFonts w:ascii="Arial" w:eastAsia="Times New Roman" w:hAnsi="Arial" w:cs="Arial"/>
          <w:color w:val="000000" w:themeColor="text1"/>
          <w:lang w:eastAsia="sl-SI"/>
        </w:rPr>
      </w:pPr>
    </w:p>
    <w:p w:rsidR="00BB11EB" w:rsidRPr="00BB11EB" w:rsidRDefault="00BB11EB" w:rsidP="00BB11EB">
      <w:pPr>
        <w:spacing w:after="0" w:line="288" w:lineRule="auto"/>
        <w:jc w:val="both"/>
        <w:rPr>
          <w:rFonts w:ascii="Arial" w:eastAsia="Times New Roman" w:hAnsi="Arial" w:cs="Arial"/>
          <w:color w:val="000000" w:themeColor="text1"/>
          <w:lang w:eastAsia="sl-SI"/>
        </w:rPr>
      </w:pPr>
    </w:p>
    <w:p w:rsidR="00BB11EB" w:rsidRPr="00BB11EB" w:rsidRDefault="00BB11EB" w:rsidP="00BB11EB">
      <w:pPr>
        <w:spacing w:after="0" w:line="288" w:lineRule="auto"/>
        <w:jc w:val="both"/>
        <w:rPr>
          <w:rFonts w:ascii="Arial" w:eastAsia="Times New Roman" w:hAnsi="Arial" w:cs="Arial"/>
          <w:color w:val="000000" w:themeColor="text1"/>
          <w:lang w:eastAsia="sl-SI"/>
        </w:rPr>
      </w:pPr>
    </w:p>
    <w:p w:rsidR="00BB11EB" w:rsidRPr="00BB11EB" w:rsidRDefault="00BB11EB" w:rsidP="00BB11EB">
      <w:pPr>
        <w:spacing w:after="0" w:line="288" w:lineRule="auto"/>
        <w:jc w:val="both"/>
        <w:rPr>
          <w:rFonts w:ascii="Arial" w:eastAsia="Times New Roman" w:hAnsi="Arial" w:cs="Arial"/>
          <w:color w:val="000000" w:themeColor="text1"/>
          <w:lang w:eastAsia="sl-SI"/>
        </w:rPr>
      </w:pPr>
    </w:p>
    <w:p w:rsidR="00BB11EB" w:rsidRPr="00BB11EB" w:rsidRDefault="00BB11EB" w:rsidP="00BB11EB">
      <w:pPr>
        <w:spacing w:after="0" w:line="288" w:lineRule="auto"/>
        <w:jc w:val="center"/>
        <w:rPr>
          <w:rFonts w:ascii="Arial" w:eastAsia="Times New Roman" w:hAnsi="Arial" w:cs="Arial"/>
          <w:b/>
          <w:color w:val="000000" w:themeColor="text1"/>
          <w:sz w:val="28"/>
          <w:szCs w:val="28"/>
          <w:lang w:eastAsia="sl-SI"/>
        </w:rPr>
      </w:pPr>
    </w:p>
    <w:p w:rsidR="00BB11EB" w:rsidRPr="00BB11EB" w:rsidRDefault="00BB11EB" w:rsidP="00BB11EB">
      <w:pPr>
        <w:spacing w:after="0" w:line="288" w:lineRule="auto"/>
        <w:jc w:val="center"/>
        <w:rPr>
          <w:rFonts w:ascii="Arial" w:eastAsia="Times New Roman" w:hAnsi="Arial" w:cs="Arial"/>
          <w:b/>
          <w:color w:val="000000" w:themeColor="text1"/>
          <w:sz w:val="28"/>
          <w:szCs w:val="28"/>
          <w:lang w:eastAsia="sl-SI"/>
        </w:rPr>
      </w:pPr>
    </w:p>
    <w:p w:rsidR="00BB11EB" w:rsidRPr="00BB11EB" w:rsidRDefault="00BB11EB" w:rsidP="00BB11EB">
      <w:pPr>
        <w:spacing w:after="0" w:line="288" w:lineRule="auto"/>
        <w:jc w:val="center"/>
        <w:rPr>
          <w:rFonts w:ascii="Arial" w:eastAsia="Times New Roman" w:hAnsi="Arial" w:cs="Arial"/>
          <w:b/>
          <w:color w:val="000000" w:themeColor="text1"/>
          <w:sz w:val="28"/>
          <w:szCs w:val="28"/>
          <w:lang w:eastAsia="sl-SI"/>
        </w:rPr>
      </w:pPr>
      <w:r w:rsidRPr="00BB11EB">
        <w:rPr>
          <w:rFonts w:ascii="Arial" w:eastAsia="Times New Roman" w:hAnsi="Arial" w:cs="Arial"/>
          <w:b/>
          <w:color w:val="000000" w:themeColor="text1"/>
          <w:sz w:val="28"/>
          <w:szCs w:val="28"/>
          <w:lang w:eastAsia="sl-SI"/>
        </w:rPr>
        <w:t>DOKUMENTACIJA V ZVEZI Z ODDAJO JAVNEGA NAROČILA</w:t>
      </w:r>
    </w:p>
    <w:p w:rsidR="00BB11EB" w:rsidRPr="00BB11EB" w:rsidRDefault="00BB11EB" w:rsidP="00BB11EB">
      <w:pPr>
        <w:spacing w:after="0" w:line="288" w:lineRule="auto"/>
        <w:jc w:val="both"/>
        <w:rPr>
          <w:rFonts w:ascii="Arial" w:eastAsia="Times New Roman" w:hAnsi="Arial" w:cs="Arial"/>
          <w:color w:val="000000" w:themeColor="text1"/>
          <w:sz w:val="28"/>
          <w:szCs w:val="28"/>
          <w:lang w:eastAsia="sl-SI"/>
        </w:rPr>
      </w:pPr>
    </w:p>
    <w:p w:rsidR="00BB11EB" w:rsidRPr="00BB11EB" w:rsidRDefault="00BB11EB" w:rsidP="00BB11EB">
      <w:pPr>
        <w:spacing w:after="0" w:line="288" w:lineRule="auto"/>
        <w:jc w:val="center"/>
        <w:rPr>
          <w:rFonts w:ascii="Arial" w:eastAsia="Times New Roman" w:hAnsi="Arial" w:cs="Arial"/>
          <w:b/>
          <w:color w:val="000000" w:themeColor="text1"/>
          <w:sz w:val="28"/>
          <w:szCs w:val="28"/>
          <w:lang w:eastAsia="sl-SI"/>
        </w:rPr>
      </w:pPr>
      <w:r w:rsidRPr="00BB11EB">
        <w:rPr>
          <w:rFonts w:ascii="Arial" w:eastAsia="Times New Roman" w:hAnsi="Arial" w:cs="Arial"/>
          <w:b/>
          <w:color w:val="000000" w:themeColor="text1"/>
          <w:sz w:val="28"/>
          <w:szCs w:val="28"/>
          <w:lang w:eastAsia="sl-SI"/>
        </w:rPr>
        <w:t>JAVNO NAROČILO</w:t>
      </w:r>
    </w:p>
    <w:p w:rsidR="00BB11EB" w:rsidRPr="00BB11EB" w:rsidRDefault="00BB11EB" w:rsidP="00BB11EB">
      <w:pPr>
        <w:spacing w:after="0" w:line="288" w:lineRule="auto"/>
        <w:jc w:val="center"/>
        <w:rPr>
          <w:rFonts w:ascii="Arial" w:eastAsia="Times New Roman" w:hAnsi="Arial" w:cs="Arial"/>
          <w:b/>
          <w:color w:val="000000" w:themeColor="text1"/>
          <w:lang w:eastAsia="sl-SI"/>
        </w:rPr>
      </w:pPr>
    </w:p>
    <w:p w:rsidR="00BB11EB" w:rsidRPr="00BB11EB" w:rsidRDefault="00BB11EB" w:rsidP="00BB11EB">
      <w:pPr>
        <w:spacing w:after="0" w:line="288" w:lineRule="auto"/>
        <w:jc w:val="center"/>
        <w:rPr>
          <w:rFonts w:ascii="Arial" w:eastAsia="Times New Roman" w:hAnsi="Arial" w:cs="Arial"/>
          <w:b/>
          <w:color w:val="000000" w:themeColor="text1"/>
          <w:lang w:eastAsia="sl-SI"/>
        </w:rPr>
      </w:pPr>
    </w:p>
    <w:p w:rsidR="00BB11EB" w:rsidRPr="00BB11EB" w:rsidRDefault="00BB11EB" w:rsidP="00BB11EB">
      <w:pPr>
        <w:spacing w:after="0" w:line="288" w:lineRule="auto"/>
        <w:jc w:val="both"/>
        <w:rPr>
          <w:rFonts w:ascii="Arial" w:eastAsia="Times New Roman" w:hAnsi="Arial" w:cs="Arial"/>
          <w:b/>
          <w:color w:val="000000" w:themeColor="text1"/>
          <w:lang w:eastAsia="sl-SI"/>
        </w:rPr>
      </w:pPr>
    </w:p>
    <w:p w:rsidR="00BB11EB" w:rsidRPr="00BB11EB" w:rsidRDefault="00BB11EB" w:rsidP="00BB11EB">
      <w:pPr>
        <w:spacing w:after="0" w:line="288" w:lineRule="auto"/>
        <w:jc w:val="center"/>
        <w:rPr>
          <w:rFonts w:ascii="Arial" w:eastAsia="Times New Roman" w:hAnsi="Arial" w:cs="Arial"/>
          <w:color w:val="000000" w:themeColor="text1"/>
          <w:lang w:eastAsia="sl-SI"/>
        </w:rPr>
      </w:pPr>
      <w:bookmarkStart w:id="0" w:name="_Hlk108526451"/>
      <w:r w:rsidRPr="00BB11EB">
        <w:rPr>
          <w:rFonts w:ascii="Arial" w:eastAsia="Times New Roman" w:hAnsi="Arial" w:cs="Arial"/>
          <w:b/>
          <w:sz w:val="40"/>
          <w:szCs w:val="40"/>
          <w:lang w:eastAsia="sl-SI"/>
        </w:rPr>
        <w:t xml:space="preserve">Izvedba GOI del </w:t>
      </w:r>
      <w:r>
        <w:rPr>
          <w:rFonts w:ascii="Arial" w:eastAsia="Times New Roman" w:hAnsi="Arial" w:cs="Arial"/>
          <w:b/>
          <w:sz w:val="40"/>
          <w:szCs w:val="40"/>
          <w:lang w:eastAsia="sl-SI"/>
        </w:rPr>
        <w:t xml:space="preserve"> - ogrevalna atletska steza z rekonstrukcijo obstoječe tribune – 1. faza</w:t>
      </w:r>
    </w:p>
    <w:bookmarkEnd w:id="0"/>
    <w:p w:rsidR="00BB11EB" w:rsidRPr="00BB11EB" w:rsidRDefault="00BB11EB" w:rsidP="00BB11EB">
      <w:pPr>
        <w:spacing w:after="0" w:line="288" w:lineRule="auto"/>
        <w:jc w:val="both"/>
        <w:rPr>
          <w:rFonts w:ascii="Arial" w:eastAsia="Times New Roman" w:hAnsi="Arial" w:cs="Arial"/>
          <w:b/>
          <w:color w:val="000000" w:themeColor="text1"/>
          <w:sz w:val="28"/>
          <w:szCs w:val="28"/>
          <w:lang w:eastAsia="sl-SI"/>
        </w:rPr>
      </w:pPr>
    </w:p>
    <w:p w:rsidR="00BB11EB" w:rsidRPr="00BB11EB" w:rsidRDefault="00BB11EB" w:rsidP="00BB11EB">
      <w:pPr>
        <w:spacing w:after="0" w:line="288" w:lineRule="auto"/>
        <w:jc w:val="both"/>
        <w:rPr>
          <w:rFonts w:ascii="Arial" w:eastAsia="Times New Roman" w:hAnsi="Arial" w:cs="Arial"/>
          <w:b/>
          <w:color w:val="000000" w:themeColor="text1"/>
          <w:sz w:val="28"/>
          <w:szCs w:val="28"/>
          <w:lang w:eastAsia="sl-SI"/>
        </w:rPr>
      </w:pPr>
    </w:p>
    <w:p w:rsidR="00BB11EB" w:rsidRPr="00BB11EB" w:rsidRDefault="00BB11EB" w:rsidP="00BB11EB">
      <w:pPr>
        <w:spacing w:after="0" w:line="288" w:lineRule="auto"/>
        <w:jc w:val="center"/>
        <w:rPr>
          <w:rFonts w:ascii="Arial" w:eastAsia="Times New Roman" w:hAnsi="Arial" w:cs="Arial"/>
          <w:b/>
          <w:color w:val="000000" w:themeColor="text1"/>
          <w:sz w:val="28"/>
          <w:szCs w:val="28"/>
          <w:lang w:eastAsia="sl-SI"/>
        </w:rPr>
      </w:pPr>
    </w:p>
    <w:p w:rsidR="00BB11EB" w:rsidRPr="00BB11EB" w:rsidRDefault="00BB11EB" w:rsidP="00BB11EB">
      <w:pPr>
        <w:spacing w:after="0" w:line="288" w:lineRule="auto"/>
        <w:jc w:val="center"/>
        <w:rPr>
          <w:rFonts w:ascii="Arial" w:eastAsia="Times New Roman" w:hAnsi="Arial" w:cs="Arial"/>
          <w:b/>
          <w:color w:val="000000" w:themeColor="text1"/>
          <w:sz w:val="28"/>
          <w:szCs w:val="28"/>
          <w:lang w:eastAsia="sl-SI"/>
        </w:rPr>
      </w:pPr>
      <w:r w:rsidRPr="00BB11EB">
        <w:rPr>
          <w:rFonts w:ascii="Arial" w:eastAsia="Times New Roman" w:hAnsi="Arial" w:cs="Arial"/>
          <w:b/>
          <w:color w:val="000000" w:themeColor="text1"/>
          <w:sz w:val="28"/>
          <w:szCs w:val="28"/>
          <w:lang w:eastAsia="sl-SI"/>
        </w:rPr>
        <w:t>NAROČILO MALE VREDNOSTI</w:t>
      </w:r>
    </w:p>
    <w:p w:rsidR="00BB11EB" w:rsidRPr="00BB11EB" w:rsidRDefault="00BB11EB" w:rsidP="00BB11EB">
      <w:pPr>
        <w:spacing w:after="0" w:line="288" w:lineRule="auto"/>
        <w:jc w:val="both"/>
        <w:rPr>
          <w:rFonts w:ascii="Arial" w:eastAsia="Times New Roman" w:hAnsi="Arial" w:cs="Arial"/>
          <w:color w:val="000000" w:themeColor="text1"/>
          <w:lang w:eastAsia="sl-SI"/>
        </w:rPr>
      </w:pPr>
    </w:p>
    <w:p w:rsidR="00BB11EB" w:rsidRPr="00BB11EB" w:rsidRDefault="00BB11EB" w:rsidP="00BB11EB">
      <w:pPr>
        <w:spacing w:after="0" w:line="288" w:lineRule="auto"/>
        <w:jc w:val="both"/>
        <w:rPr>
          <w:rFonts w:ascii="Arial" w:eastAsia="Times New Roman" w:hAnsi="Arial" w:cs="Arial"/>
          <w:color w:val="000000" w:themeColor="text1"/>
          <w:lang w:eastAsia="sl-SI"/>
        </w:rPr>
      </w:pPr>
    </w:p>
    <w:p w:rsidR="00BB11EB" w:rsidRPr="00BB11EB" w:rsidRDefault="00BB11EB" w:rsidP="00BB11EB">
      <w:pPr>
        <w:spacing w:after="0" w:line="288" w:lineRule="auto"/>
        <w:jc w:val="both"/>
        <w:rPr>
          <w:rFonts w:ascii="Arial" w:eastAsia="Times New Roman" w:hAnsi="Arial" w:cs="Arial"/>
          <w:b/>
          <w:color w:val="000000" w:themeColor="text1"/>
          <w:lang w:eastAsia="sl-SI"/>
        </w:rPr>
      </w:pPr>
    </w:p>
    <w:p w:rsidR="00BB11EB" w:rsidRPr="00BB11EB" w:rsidRDefault="00BB11EB" w:rsidP="00BB11EB">
      <w:pPr>
        <w:spacing w:after="0" w:line="288" w:lineRule="auto"/>
        <w:jc w:val="center"/>
        <w:rPr>
          <w:rFonts w:ascii="Arial" w:eastAsia="Times New Roman" w:hAnsi="Arial" w:cs="Arial"/>
          <w:color w:val="000000" w:themeColor="text1"/>
          <w:lang w:eastAsia="sl-SI"/>
        </w:rPr>
      </w:pPr>
    </w:p>
    <w:p w:rsidR="00BB11EB" w:rsidRPr="00BB11EB" w:rsidRDefault="00BB11EB" w:rsidP="00BB11EB">
      <w:pPr>
        <w:spacing w:after="0" w:line="288" w:lineRule="auto"/>
        <w:jc w:val="center"/>
        <w:rPr>
          <w:rFonts w:ascii="Arial" w:eastAsia="Times New Roman" w:hAnsi="Arial" w:cs="Arial"/>
          <w:color w:val="000000" w:themeColor="text1"/>
          <w:lang w:eastAsia="sl-SI"/>
        </w:rPr>
      </w:pPr>
    </w:p>
    <w:p w:rsidR="00BB11EB" w:rsidRPr="00BB11EB" w:rsidRDefault="00BB11EB" w:rsidP="00BB11EB">
      <w:pPr>
        <w:spacing w:after="0" w:line="288" w:lineRule="auto"/>
        <w:jc w:val="center"/>
        <w:rPr>
          <w:rFonts w:ascii="Arial" w:eastAsia="Times New Roman" w:hAnsi="Arial" w:cs="Arial"/>
          <w:color w:val="000000" w:themeColor="text1"/>
          <w:lang w:eastAsia="sl-SI"/>
        </w:rPr>
      </w:pPr>
    </w:p>
    <w:p w:rsidR="00BB11EB" w:rsidRPr="00BB11EB" w:rsidRDefault="00BB11EB" w:rsidP="00BB11EB">
      <w:pPr>
        <w:spacing w:after="0" w:line="288" w:lineRule="auto"/>
        <w:ind w:left="3540"/>
        <w:jc w:val="both"/>
        <w:rPr>
          <w:rFonts w:ascii="Arial" w:eastAsia="Times New Roman" w:hAnsi="Arial" w:cs="Arial"/>
          <w:color w:val="000000" w:themeColor="text1"/>
          <w:lang w:eastAsia="sl-SI"/>
        </w:rPr>
      </w:pPr>
    </w:p>
    <w:p w:rsidR="00BB11EB" w:rsidRPr="00BB11EB" w:rsidRDefault="00BB11EB" w:rsidP="00BB11EB">
      <w:pPr>
        <w:spacing w:after="0" w:line="288" w:lineRule="auto"/>
        <w:ind w:left="3540"/>
        <w:jc w:val="both"/>
        <w:rPr>
          <w:rFonts w:ascii="Arial" w:eastAsia="Times New Roman" w:hAnsi="Arial" w:cs="Arial"/>
          <w:color w:val="000000" w:themeColor="text1"/>
          <w:lang w:eastAsia="sl-SI"/>
        </w:rPr>
      </w:pPr>
    </w:p>
    <w:p w:rsidR="00BB11EB" w:rsidRPr="00BB11EB" w:rsidRDefault="00BB11EB" w:rsidP="00BB11EB">
      <w:pPr>
        <w:spacing w:after="0" w:line="288" w:lineRule="auto"/>
        <w:ind w:left="3540"/>
        <w:jc w:val="both"/>
        <w:rPr>
          <w:rFonts w:ascii="Arial" w:eastAsia="Times New Roman" w:hAnsi="Arial" w:cs="Arial"/>
          <w:color w:val="000000" w:themeColor="text1"/>
          <w:lang w:eastAsia="sl-SI"/>
        </w:rPr>
      </w:pPr>
      <w:r w:rsidRPr="00BB11EB">
        <w:rPr>
          <w:rFonts w:ascii="Arial" w:eastAsia="Times New Roman" w:hAnsi="Arial" w:cs="Arial"/>
          <w:color w:val="000000" w:themeColor="text1"/>
          <w:lang w:eastAsia="sl-SI"/>
        </w:rPr>
        <w:t xml:space="preserve">Maribor, </w:t>
      </w:r>
      <w:r>
        <w:rPr>
          <w:rFonts w:ascii="Arial" w:eastAsia="Times New Roman" w:hAnsi="Arial" w:cs="Arial"/>
          <w:color w:val="000000" w:themeColor="text1"/>
          <w:lang w:eastAsia="sl-SI"/>
        </w:rPr>
        <w:t>november</w:t>
      </w:r>
      <w:r w:rsidRPr="00BB11EB">
        <w:rPr>
          <w:rFonts w:ascii="Arial" w:eastAsia="Times New Roman" w:hAnsi="Arial" w:cs="Arial"/>
          <w:color w:val="000000" w:themeColor="text1"/>
          <w:lang w:eastAsia="sl-SI"/>
        </w:rPr>
        <w:t xml:space="preserve"> 2022</w:t>
      </w:r>
      <w:r w:rsidRPr="00BB11EB">
        <w:rPr>
          <w:rFonts w:ascii="Arial" w:eastAsia="Times New Roman" w:hAnsi="Arial" w:cs="Arial"/>
          <w:color w:val="000000" w:themeColor="text1"/>
          <w:lang w:eastAsia="sl-SI"/>
        </w:rPr>
        <w:br w:type="page"/>
      </w:r>
    </w:p>
    <w:p w:rsidR="00BB11EB" w:rsidRPr="00BB11EB" w:rsidRDefault="00BB11EB" w:rsidP="00BB11EB">
      <w:pPr>
        <w:spacing w:after="0" w:line="288" w:lineRule="auto"/>
        <w:jc w:val="center"/>
        <w:rPr>
          <w:rFonts w:ascii="Arial" w:eastAsia="Times New Roman" w:hAnsi="Arial" w:cs="Arial"/>
          <w:color w:val="000000" w:themeColor="text1"/>
          <w:lang w:eastAsia="sl-SI"/>
        </w:rPr>
      </w:pPr>
    </w:p>
    <w:p w:rsidR="00BB11EB" w:rsidRPr="00BB11EB" w:rsidRDefault="00BB11EB" w:rsidP="00BB11EB">
      <w:pPr>
        <w:numPr>
          <w:ilvl w:val="0"/>
          <w:numId w:val="5"/>
        </w:numPr>
        <w:spacing w:after="0" w:line="288" w:lineRule="auto"/>
        <w:jc w:val="both"/>
        <w:rPr>
          <w:rFonts w:ascii="Arial" w:eastAsia="Times New Roman" w:hAnsi="Arial" w:cs="Arial"/>
          <w:b/>
          <w:color w:val="000000" w:themeColor="text1"/>
          <w:sz w:val="24"/>
          <w:szCs w:val="24"/>
          <w:lang w:eastAsia="sl-SI"/>
        </w:rPr>
      </w:pPr>
      <w:r w:rsidRPr="00BB11EB">
        <w:rPr>
          <w:rFonts w:ascii="Arial" w:eastAsia="Times New Roman" w:hAnsi="Arial" w:cs="Arial"/>
          <w:b/>
          <w:color w:val="000000" w:themeColor="text1"/>
          <w:sz w:val="24"/>
          <w:szCs w:val="24"/>
          <w:lang w:eastAsia="sl-SI"/>
        </w:rPr>
        <w:t>NAVODILA PONUDNIKOM ZA IZDELAVO PONUDBE</w:t>
      </w:r>
    </w:p>
    <w:p w:rsidR="00BB11EB" w:rsidRPr="00BB11EB" w:rsidRDefault="00BB11EB" w:rsidP="00BB11EB">
      <w:pPr>
        <w:spacing w:after="0" w:line="288" w:lineRule="auto"/>
        <w:jc w:val="both"/>
        <w:rPr>
          <w:rFonts w:ascii="Arial" w:eastAsia="Times New Roman" w:hAnsi="Arial" w:cs="Arial"/>
          <w:b/>
          <w:color w:val="000000" w:themeColor="text1"/>
          <w:lang w:eastAsia="sl-SI"/>
        </w:rPr>
      </w:pPr>
    </w:p>
    <w:p w:rsidR="00BB11EB" w:rsidRPr="00BB11EB" w:rsidRDefault="00BB11EB" w:rsidP="00BB11EB">
      <w:pPr>
        <w:spacing w:after="0" w:line="288" w:lineRule="auto"/>
        <w:jc w:val="both"/>
        <w:rPr>
          <w:rFonts w:ascii="Arial" w:eastAsia="Calibri" w:hAnsi="Arial" w:cs="Arial"/>
          <w:iCs/>
          <w:color w:val="000000" w:themeColor="text1"/>
          <w:lang w:eastAsia="sl-SI"/>
        </w:rPr>
      </w:pPr>
      <w:r w:rsidRPr="00BB11EB">
        <w:rPr>
          <w:rFonts w:ascii="Arial" w:eastAsia="Calibri" w:hAnsi="Arial" w:cs="Arial"/>
          <w:iCs/>
          <w:color w:val="000000" w:themeColor="text1"/>
          <w:lang w:eastAsia="sl-SI"/>
        </w:rPr>
        <w:t>Dokumentacija v zvezi z oddajo javnega naročila obsega naslednje dokumente:</w:t>
      </w:r>
    </w:p>
    <w:p w:rsidR="00BB11EB" w:rsidRPr="00BB11EB" w:rsidRDefault="00BB11EB" w:rsidP="00BB11EB">
      <w:pPr>
        <w:spacing w:after="0" w:line="288" w:lineRule="auto"/>
        <w:jc w:val="both"/>
        <w:rPr>
          <w:rFonts w:ascii="Arial" w:eastAsia="Calibri" w:hAnsi="Arial" w:cs="Arial"/>
          <w:iCs/>
          <w:color w:val="000000" w:themeColor="text1"/>
          <w:lang w:eastAsia="sl-SI"/>
        </w:rPr>
      </w:pPr>
    </w:p>
    <w:p w:rsidR="00BB11EB" w:rsidRPr="00BB11EB" w:rsidRDefault="00BB11EB" w:rsidP="00BB11EB">
      <w:pPr>
        <w:numPr>
          <w:ilvl w:val="0"/>
          <w:numId w:val="3"/>
        </w:numPr>
        <w:spacing w:after="0" w:line="288" w:lineRule="auto"/>
        <w:jc w:val="both"/>
        <w:rPr>
          <w:rFonts w:ascii="Arial" w:eastAsia="Calibri" w:hAnsi="Arial" w:cs="Arial"/>
          <w:iCs/>
          <w:color w:val="000000" w:themeColor="text1"/>
          <w:lang w:eastAsia="sl-SI"/>
        </w:rPr>
      </w:pPr>
      <w:r w:rsidRPr="00BB11EB">
        <w:rPr>
          <w:rFonts w:ascii="Arial" w:eastAsia="Calibri" w:hAnsi="Arial" w:cs="Arial"/>
          <w:iCs/>
          <w:color w:val="000000" w:themeColor="text1"/>
          <w:lang w:eastAsia="sl-SI"/>
        </w:rPr>
        <w:t>I. Navodila ponudnikom za izdelavo ponudbe</w:t>
      </w:r>
    </w:p>
    <w:p w:rsidR="00BB11EB" w:rsidRPr="00BB11EB" w:rsidRDefault="00BB11EB" w:rsidP="00BB11EB">
      <w:pPr>
        <w:numPr>
          <w:ilvl w:val="0"/>
          <w:numId w:val="3"/>
        </w:numPr>
        <w:spacing w:after="0" w:line="288" w:lineRule="auto"/>
        <w:jc w:val="both"/>
        <w:rPr>
          <w:rFonts w:ascii="Arial" w:eastAsia="Calibri" w:hAnsi="Arial" w:cs="Arial"/>
          <w:iCs/>
          <w:color w:val="000000" w:themeColor="text1"/>
          <w:lang w:eastAsia="sl-SI"/>
        </w:rPr>
      </w:pPr>
      <w:r w:rsidRPr="00BB11EB">
        <w:rPr>
          <w:rFonts w:ascii="Arial" w:eastAsia="Calibri" w:hAnsi="Arial" w:cs="Arial"/>
          <w:iCs/>
          <w:color w:val="000000" w:themeColor="text1"/>
          <w:lang w:eastAsia="sl-SI"/>
        </w:rPr>
        <w:t>II. Obrazci in vzorci dokumentov</w:t>
      </w:r>
    </w:p>
    <w:p w:rsidR="00BB11EB" w:rsidRPr="00BB11EB" w:rsidRDefault="00BB11EB" w:rsidP="00BB11EB">
      <w:pPr>
        <w:numPr>
          <w:ilvl w:val="0"/>
          <w:numId w:val="3"/>
        </w:numPr>
        <w:spacing w:after="0" w:line="288" w:lineRule="auto"/>
        <w:jc w:val="both"/>
        <w:rPr>
          <w:rFonts w:ascii="Arial" w:eastAsia="Calibri" w:hAnsi="Arial" w:cs="Arial"/>
          <w:iCs/>
          <w:color w:val="000000" w:themeColor="text1"/>
          <w:lang w:eastAsia="sl-SI"/>
        </w:rPr>
      </w:pPr>
      <w:r w:rsidRPr="00BB11EB">
        <w:rPr>
          <w:rFonts w:ascii="Arial" w:eastAsia="Calibri" w:hAnsi="Arial" w:cs="Arial"/>
          <w:iCs/>
          <w:color w:val="000000" w:themeColor="text1"/>
          <w:lang w:eastAsia="sl-SI"/>
        </w:rPr>
        <w:t>III. Tehnična dokumentacija</w:t>
      </w:r>
    </w:p>
    <w:p w:rsidR="00BB11EB" w:rsidRPr="00BB11EB" w:rsidRDefault="00BB11EB" w:rsidP="00BB11EB">
      <w:pPr>
        <w:numPr>
          <w:ilvl w:val="0"/>
          <w:numId w:val="3"/>
        </w:numPr>
        <w:spacing w:after="0" w:line="288" w:lineRule="auto"/>
        <w:jc w:val="both"/>
        <w:rPr>
          <w:rFonts w:ascii="Arial" w:eastAsia="Calibri" w:hAnsi="Arial" w:cs="Arial"/>
          <w:iCs/>
          <w:color w:val="000000" w:themeColor="text1"/>
          <w:lang w:eastAsia="sl-SI"/>
        </w:rPr>
      </w:pPr>
      <w:r w:rsidRPr="00BB11EB">
        <w:rPr>
          <w:rFonts w:ascii="Arial" w:eastAsia="Calibri" w:hAnsi="Arial" w:cs="Arial"/>
          <w:iCs/>
          <w:color w:val="000000" w:themeColor="text1"/>
          <w:lang w:eastAsia="sl-SI"/>
        </w:rPr>
        <w:t xml:space="preserve">IV. Predračun/popis del </w:t>
      </w:r>
    </w:p>
    <w:p w:rsidR="00BB11EB" w:rsidRPr="00BB11EB" w:rsidRDefault="00BB11EB" w:rsidP="00BB11EB">
      <w:pPr>
        <w:spacing w:after="0" w:line="288" w:lineRule="auto"/>
        <w:jc w:val="both"/>
        <w:rPr>
          <w:rFonts w:ascii="Arial" w:eastAsia="Calibri" w:hAnsi="Arial" w:cs="Arial"/>
          <w:iCs/>
          <w:color w:val="000000" w:themeColor="text1"/>
          <w:lang w:eastAsia="sl-SI"/>
        </w:rPr>
      </w:pPr>
    </w:p>
    <w:p w:rsidR="00BB11EB" w:rsidRPr="00BB11EB" w:rsidRDefault="00BB11EB" w:rsidP="00BB11EB">
      <w:pPr>
        <w:spacing w:after="0" w:line="288" w:lineRule="auto"/>
        <w:jc w:val="both"/>
        <w:rPr>
          <w:rFonts w:ascii="Arial" w:eastAsia="Times New Roman" w:hAnsi="Arial" w:cs="Arial"/>
          <w:color w:val="000000" w:themeColor="text1"/>
          <w:lang w:eastAsia="sl-SI"/>
        </w:rPr>
      </w:pPr>
      <w:r w:rsidRPr="00BB11EB">
        <w:rPr>
          <w:rFonts w:ascii="Arial" w:eastAsia="Times New Roman" w:hAnsi="Arial" w:cs="Arial"/>
          <w:color w:val="000000" w:themeColor="text1"/>
          <w:lang w:eastAsia="sl-SI"/>
        </w:rPr>
        <w:t>Ogled celotne dokumentacije v zvezi s predmetnim javnim naročilom pa je mogoč na Portalu javnih naročil:  http://www.enarocanje.si/ pod rubriko »Pregled objav«.</w:t>
      </w:r>
    </w:p>
    <w:p w:rsidR="00BB11EB" w:rsidRPr="00BB11EB" w:rsidRDefault="00BB11EB" w:rsidP="00BB11EB">
      <w:pPr>
        <w:spacing w:after="0" w:line="288" w:lineRule="auto"/>
        <w:jc w:val="both"/>
        <w:rPr>
          <w:rFonts w:ascii="Arial" w:eastAsia="Times New Roman" w:hAnsi="Arial" w:cs="Arial"/>
          <w:color w:val="000000" w:themeColor="text1"/>
          <w:lang w:eastAsia="sl-SI"/>
        </w:rPr>
      </w:pPr>
    </w:p>
    <w:p w:rsidR="00BB11EB" w:rsidRPr="00BB11EB" w:rsidRDefault="00BB11EB" w:rsidP="00BB11EB">
      <w:pPr>
        <w:spacing w:before="240" w:after="0" w:line="288" w:lineRule="auto"/>
        <w:ind w:left="426" w:hanging="426"/>
        <w:outlineLvl w:val="0"/>
        <w:rPr>
          <w:rFonts w:ascii="Arial" w:eastAsia="Times New Roman" w:hAnsi="Arial" w:cs="Arial"/>
          <w:b/>
          <w:kern w:val="28"/>
          <w:sz w:val="24"/>
          <w:szCs w:val="20"/>
          <w:lang w:eastAsia="sl-SI"/>
        </w:rPr>
      </w:pPr>
      <w:r w:rsidRPr="00BB11EB">
        <w:rPr>
          <w:rFonts w:ascii="Arial" w:eastAsia="Times New Roman" w:hAnsi="Arial" w:cs="Arial"/>
          <w:b/>
          <w:kern w:val="28"/>
          <w:sz w:val="24"/>
          <w:szCs w:val="20"/>
          <w:lang w:eastAsia="sl-SI"/>
        </w:rPr>
        <w:t xml:space="preserve">SPLOŠNO IN NAVODILA PONUDNIKOM </w:t>
      </w:r>
    </w:p>
    <w:p w:rsidR="00BB11EB" w:rsidRPr="00BB11EB" w:rsidRDefault="00BB11EB" w:rsidP="00BB11EB">
      <w:pPr>
        <w:spacing w:after="0" w:line="288" w:lineRule="auto"/>
        <w:jc w:val="both"/>
        <w:rPr>
          <w:rFonts w:ascii="Arial" w:eastAsia="Times New Roman" w:hAnsi="Arial" w:cs="Arial"/>
          <w:sz w:val="20"/>
          <w:szCs w:val="20"/>
          <w:lang w:eastAsia="sl-SI"/>
        </w:rPr>
      </w:pPr>
    </w:p>
    <w:p w:rsidR="00BB11EB" w:rsidRPr="00BB11EB" w:rsidRDefault="00BB11EB" w:rsidP="00BB11EB">
      <w:pPr>
        <w:keepNext/>
        <w:keepLines/>
        <w:numPr>
          <w:ilvl w:val="1"/>
          <w:numId w:val="12"/>
        </w:numPr>
        <w:spacing w:after="0" w:line="288" w:lineRule="auto"/>
        <w:jc w:val="both"/>
        <w:outlineLvl w:val="1"/>
        <w:rPr>
          <w:rFonts w:ascii="Arial" w:eastAsia="Times New Roman" w:hAnsi="Arial" w:cs="Arial"/>
          <w:b/>
          <w:lang w:eastAsia="sl-SI"/>
        </w:rPr>
      </w:pPr>
      <w:r w:rsidRPr="00BB11EB">
        <w:rPr>
          <w:rFonts w:ascii="Arial" w:eastAsia="Times New Roman" w:hAnsi="Arial" w:cs="Arial"/>
          <w:b/>
          <w:lang w:eastAsia="sl-SI"/>
        </w:rPr>
        <w:t>Podatki o naročniku in pravna podlaga</w:t>
      </w:r>
    </w:p>
    <w:p w:rsidR="00BB11EB" w:rsidRPr="00BB11EB" w:rsidRDefault="00BB11EB" w:rsidP="00BB11EB">
      <w:pPr>
        <w:spacing w:after="0" w:line="288" w:lineRule="auto"/>
        <w:jc w:val="both"/>
        <w:rPr>
          <w:rFonts w:ascii="Arial" w:eastAsia="Calibri" w:hAnsi="Arial" w:cs="Arial"/>
          <w:iCs/>
          <w:color w:val="000000" w:themeColor="text1"/>
          <w:lang w:eastAsia="sl-SI"/>
        </w:rPr>
      </w:pPr>
    </w:p>
    <w:p w:rsidR="00BB11EB" w:rsidRPr="00BB11EB" w:rsidRDefault="00BB11EB" w:rsidP="00BB11EB">
      <w:pPr>
        <w:spacing w:after="0" w:line="288" w:lineRule="auto"/>
        <w:jc w:val="both"/>
        <w:rPr>
          <w:rFonts w:ascii="Arial" w:eastAsia="Calibri" w:hAnsi="Arial" w:cs="Arial"/>
          <w:iCs/>
          <w:color w:val="000000" w:themeColor="text1"/>
          <w:lang w:eastAsia="sl-SI"/>
        </w:rPr>
      </w:pPr>
      <w:r w:rsidRPr="00BB11EB">
        <w:rPr>
          <w:rFonts w:ascii="Arial" w:eastAsia="Calibri" w:hAnsi="Arial" w:cs="Arial"/>
          <w:iCs/>
          <w:color w:val="000000" w:themeColor="text1"/>
          <w:lang w:eastAsia="sl-SI"/>
        </w:rPr>
        <w:t>To naročilo izvaja Mestna občina Maribor, Ulica heroja Staneta 1, 2000 Maribor (v nadaljevanju: naročnik).</w:t>
      </w:r>
    </w:p>
    <w:p w:rsidR="00BB11EB" w:rsidRPr="00BB11EB" w:rsidRDefault="00BB11EB" w:rsidP="00BB11EB">
      <w:pPr>
        <w:spacing w:after="0" w:line="288" w:lineRule="auto"/>
        <w:jc w:val="both"/>
        <w:rPr>
          <w:rFonts w:ascii="Arial" w:eastAsia="Calibri" w:hAnsi="Arial" w:cs="Arial"/>
          <w:iCs/>
          <w:color w:val="000000" w:themeColor="text1"/>
          <w:lang w:eastAsia="sl-SI"/>
        </w:rPr>
      </w:pPr>
    </w:p>
    <w:p w:rsidR="00BB11EB" w:rsidRPr="00BB11EB" w:rsidRDefault="00BB11EB" w:rsidP="00BB11EB">
      <w:pPr>
        <w:spacing w:after="0" w:line="288" w:lineRule="auto"/>
        <w:jc w:val="both"/>
        <w:rPr>
          <w:rFonts w:ascii="Arial" w:eastAsia="Calibri" w:hAnsi="Arial" w:cs="Arial"/>
          <w:iCs/>
          <w:color w:val="000000" w:themeColor="text1"/>
          <w:lang w:eastAsia="sl-SI"/>
        </w:rPr>
      </w:pPr>
      <w:r w:rsidRPr="00BB11EB">
        <w:rPr>
          <w:rFonts w:ascii="Arial" w:eastAsia="Calibri" w:hAnsi="Arial" w:cs="Arial"/>
          <w:iCs/>
          <w:color w:val="000000" w:themeColor="text1"/>
          <w:lang w:eastAsia="sl-SI"/>
        </w:rPr>
        <w:t>Naročnik izvaja postopek oddaje javnega naročila na podlagi veljavnega zakona in podzakonskih aktov, ki urejajo javno naročanje, v skladu z veljavno zakonodajo, ki ureja področje javnih financ ter področje, ki je predmet javnega naročila.</w:t>
      </w:r>
    </w:p>
    <w:p w:rsidR="00BB11EB" w:rsidRPr="00BB11EB" w:rsidRDefault="00BB11EB" w:rsidP="00BB11EB">
      <w:pPr>
        <w:spacing w:after="0" w:line="288" w:lineRule="auto"/>
        <w:jc w:val="both"/>
        <w:rPr>
          <w:rFonts w:ascii="Arial" w:eastAsia="Calibri" w:hAnsi="Arial" w:cs="Arial"/>
          <w:iCs/>
          <w:color w:val="000000" w:themeColor="text1"/>
          <w:lang w:eastAsia="sl-SI"/>
        </w:rPr>
      </w:pPr>
    </w:p>
    <w:p w:rsidR="00BB11EB" w:rsidRPr="00BB11EB" w:rsidRDefault="00BB11EB" w:rsidP="00BB11EB">
      <w:pPr>
        <w:keepNext/>
        <w:keepLines/>
        <w:numPr>
          <w:ilvl w:val="1"/>
          <w:numId w:val="12"/>
        </w:numPr>
        <w:spacing w:after="0" w:line="288" w:lineRule="auto"/>
        <w:jc w:val="both"/>
        <w:outlineLvl w:val="1"/>
        <w:rPr>
          <w:rFonts w:ascii="Arial" w:eastAsia="Times New Roman" w:hAnsi="Arial" w:cs="Arial"/>
          <w:b/>
          <w:lang w:eastAsia="sl-SI"/>
        </w:rPr>
      </w:pPr>
      <w:r w:rsidRPr="00BB11EB">
        <w:rPr>
          <w:rFonts w:ascii="Arial" w:eastAsia="Times New Roman" w:hAnsi="Arial" w:cs="Arial"/>
          <w:b/>
          <w:lang w:eastAsia="sl-SI"/>
        </w:rPr>
        <w:t>Vrsta postopka in način oddaje naročila</w:t>
      </w:r>
    </w:p>
    <w:p w:rsidR="00BB11EB" w:rsidRPr="00BB11EB" w:rsidRDefault="00BB11EB" w:rsidP="00BB11EB">
      <w:pPr>
        <w:spacing w:after="0" w:line="288" w:lineRule="auto"/>
        <w:jc w:val="both"/>
        <w:rPr>
          <w:rFonts w:ascii="Arial" w:eastAsia="Calibri" w:hAnsi="Arial" w:cs="Arial"/>
          <w:iCs/>
          <w:color w:val="000000" w:themeColor="text1"/>
          <w:lang w:eastAsia="sl-SI"/>
        </w:rPr>
      </w:pPr>
    </w:p>
    <w:p w:rsidR="00BB11EB" w:rsidRPr="00BB11EB" w:rsidRDefault="00BB11EB" w:rsidP="00BB11EB">
      <w:pPr>
        <w:spacing w:after="0" w:line="288" w:lineRule="auto"/>
        <w:jc w:val="both"/>
        <w:rPr>
          <w:rFonts w:ascii="Arial" w:eastAsia="Calibri" w:hAnsi="Arial" w:cs="Arial"/>
          <w:iCs/>
          <w:color w:val="000000" w:themeColor="text1"/>
          <w:lang w:eastAsia="sl-SI"/>
        </w:rPr>
      </w:pPr>
      <w:r w:rsidRPr="00BB11EB">
        <w:rPr>
          <w:rFonts w:ascii="Arial" w:eastAsia="Calibri" w:hAnsi="Arial" w:cs="Arial"/>
          <w:iCs/>
          <w:color w:val="000000" w:themeColor="text1"/>
          <w:lang w:eastAsia="sl-SI"/>
        </w:rPr>
        <w:t xml:space="preserve">Naročnik bo v skladu s 47. členom Zakona o javnem naročanju (Uradni list RS, št. 91/15, 14/18, 121/21, 10/22, 74/22 – </w:t>
      </w:r>
      <w:proofErr w:type="spellStart"/>
      <w:r w:rsidRPr="00BB11EB">
        <w:rPr>
          <w:rFonts w:ascii="Arial" w:eastAsia="Calibri" w:hAnsi="Arial" w:cs="Arial"/>
          <w:iCs/>
          <w:color w:val="000000" w:themeColor="text1"/>
          <w:lang w:eastAsia="sl-SI"/>
        </w:rPr>
        <w:t>odl</w:t>
      </w:r>
      <w:proofErr w:type="spellEnd"/>
      <w:r w:rsidRPr="00BB11EB">
        <w:rPr>
          <w:rFonts w:ascii="Arial" w:eastAsia="Calibri" w:hAnsi="Arial" w:cs="Arial"/>
          <w:iCs/>
          <w:color w:val="000000" w:themeColor="text1"/>
          <w:lang w:eastAsia="sl-SI"/>
        </w:rPr>
        <w:t>. US in 100/22 – ZNUZSZS, v nadaljevanju: ZJN-3) izvedel postopek naročila male vrednosti.</w:t>
      </w:r>
    </w:p>
    <w:p w:rsidR="00BB11EB" w:rsidRPr="00BB11EB" w:rsidRDefault="00BB11EB" w:rsidP="00BB11EB">
      <w:pPr>
        <w:spacing w:after="0" w:line="288" w:lineRule="auto"/>
        <w:jc w:val="both"/>
        <w:rPr>
          <w:rFonts w:ascii="Arial" w:eastAsia="Calibri" w:hAnsi="Arial" w:cs="Arial"/>
          <w:iCs/>
          <w:color w:val="000000" w:themeColor="text1"/>
          <w:lang w:eastAsia="sl-SI"/>
        </w:rPr>
      </w:pPr>
    </w:p>
    <w:p w:rsidR="00BB11EB" w:rsidRPr="00BB11EB" w:rsidRDefault="00BB11EB" w:rsidP="00BB11EB">
      <w:pPr>
        <w:spacing w:after="0" w:line="288" w:lineRule="auto"/>
        <w:jc w:val="both"/>
        <w:rPr>
          <w:rFonts w:ascii="Arial" w:eastAsia="Times New Roman" w:hAnsi="Arial" w:cs="Arial"/>
          <w:color w:val="000000" w:themeColor="text1"/>
          <w:lang w:eastAsia="sl-SI"/>
        </w:rPr>
      </w:pPr>
      <w:r w:rsidRPr="00BB11EB">
        <w:rPr>
          <w:rFonts w:ascii="Arial" w:eastAsia="Times New Roman" w:hAnsi="Arial" w:cs="Arial"/>
          <w:color w:val="000000" w:themeColor="text1"/>
          <w:lang w:eastAsia="sl-SI"/>
        </w:rPr>
        <w:t xml:space="preserve">Naročnik bo na podlagi pogojev in meril, določenih v dokumentaciji izbral ponudnika, s katerim bo sklenil pogodbo za predmet javnega naročila. </w:t>
      </w:r>
    </w:p>
    <w:p w:rsidR="00BB11EB" w:rsidRPr="00BB11EB" w:rsidRDefault="00BB11EB" w:rsidP="00BB11EB">
      <w:pPr>
        <w:spacing w:after="0" w:line="288" w:lineRule="auto"/>
        <w:jc w:val="both"/>
        <w:rPr>
          <w:rFonts w:ascii="Arial" w:eastAsia="Times New Roman" w:hAnsi="Arial" w:cs="Arial"/>
          <w:color w:val="000000" w:themeColor="text1"/>
          <w:lang w:eastAsia="sl-SI"/>
        </w:rPr>
      </w:pPr>
    </w:p>
    <w:p w:rsidR="00BB11EB" w:rsidRDefault="00BB11EB" w:rsidP="00BB11EB">
      <w:pPr>
        <w:spacing w:after="0" w:line="288" w:lineRule="auto"/>
        <w:jc w:val="both"/>
        <w:rPr>
          <w:rFonts w:ascii="Arial" w:eastAsia="Times New Roman" w:hAnsi="Arial" w:cs="Arial"/>
          <w:color w:val="000000" w:themeColor="text1"/>
          <w:lang w:eastAsia="sl-SI"/>
        </w:rPr>
      </w:pPr>
      <w:r w:rsidRPr="00BB11EB">
        <w:rPr>
          <w:rFonts w:ascii="Arial" w:eastAsia="Times New Roman" w:hAnsi="Arial" w:cs="Arial"/>
          <w:color w:val="000000" w:themeColor="text1"/>
          <w:lang w:eastAsia="sl-SI"/>
        </w:rPr>
        <w:t xml:space="preserve">Naročnik je v postopek vključil pogajanja.  </w:t>
      </w:r>
    </w:p>
    <w:p w:rsidR="00BB11EB" w:rsidRPr="00BB11EB" w:rsidRDefault="00BB11EB" w:rsidP="00BB11EB">
      <w:pPr>
        <w:spacing w:after="0" w:line="288" w:lineRule="auto"/>
        <w:jc w:val="both"/>
        <w:rPr>
          <w:rFonts w:ascii="Arial" w:eastAsia="Times New Roman" w:hAnsi="Arial" w:cs="Arial"/>
          <w:color w:val="000000" w:themeColor="text1"/>
          <w:lang w:eastAsia="sl-SI"/>
        </w:rPr>
      </w:pPr>
    </w:p>
    <w:p w:rsidR="00BB11EB" w:rsidRPr="00BB11EB" w:rsidRDefault="00BB11EB" w:rsidP="00BB11EB">
      <w:pPr>
        <w:spacing w:after="0" w:line="288" w:lineRule="auto"/>
        <w:jc w:val="both"/>
        <w:rPr>
          <w:rFonts w:ascii="Arial" w:eastAsia="Times New Roman" w:hAnsi="Arial" w:cs="Arial"/>
          <w:color w:val="000000" w:themeColor="text1"/>
          <w:lang w:eastAsia="sl-SI"/>
        </w:rPr>
      </w:pPr>
    </w:p>
    <w:p w:rsidR="00BB11EB" w:rsidRPr="00BB11EB" w:rsidRDefault="00BB11EB" w:rsidP="00BB11EB">
      <w:pPr>
        <w:keepNext/>
        <w:keepLines/>
        <w:numPr>
          <w:ilvl w:val="1"/>
          <w:numId w:val="12"/>
        </w:numPr>
        <w:spacing w:after="0" w:line="288" w:lineRule="auto"/>
        <w:jc w:val="both"/>
        <w:outlineLvl w:val="1"/>
        <w:rPr>
          <w:rFonts w:ascii="Arial" w:eastAsia="Times New Roman" w:hAnsi="Arial" w:cs="Arial"/>
          <w:b/>
          <w:lang w:eastAsia="sl-SI"/>
        </w:rPr>
      </w:pPr>
      <w:r w:rsidRPr="00BB11EB">
        <w:rPr>
          <w:rFonts w:ascii="Arial" w:eastAsia="Times New Roman" w:hAnsi="Arial" w:cs="Arial"/>
          <w:b/>
          <w:lang w:eastAsia="sl-SI"/>
        </w:rPr>
        <w:t>Predmet naročila in osnovni podatki o javnem naročilu</w:t>
      </w:r>
    </w:p>
    <w:p w:rsidR="00BB11EB" w:rsidRPr="00BB11EB" w:rsidRDefault="00BB11EB" w:rsidP="00BB11EB">
      <w:pPr>
        <w:spacing w:after="0" w:line="288" w:lineRule="auto"/>
        <w:jc w:val="both"/>
        <w:rPr>
          <w:rFonts w:ascii="Arial" w:eastAsia="Calibri" w:hAnsi="Arial" w:cs="Arial"/>
          <w:iCs/>
          <w:color w:val="000000" w:themeColor="text1"/>
          <w:lang w:eastAsia="sl-SI"/>
        </w:rPr>
      </w:pPr>
    </w:p>
    <w:p w:rsidR="00BB11EB" w:rsidRPr="00BB11EB" w:rsidRDefault="00BB11EB" w:rsidP="00BB11EB">
      <w:pPr>
        <w:spacing w:after="0" w:line="288" w:lineRule="auto"/>
        <w:jc w:val="both"/>
        <w:rPr>
          <w:rFonts w:ascii="Arial" w:eastAsia="Times New Roman" w:hAnsi="Arial" w:cs="Arial"/>
          <w:color w:val="000000" w:themeColor="text1"/>
          <w:lang w:eastAsia="sl-SI"/>
        </w:rPr>
      </w:pPr>
      <w:r w:rsidRPr="00BB11EB">
        <w:rPr>
          <w:rFonts w:ascii="Arial" w:eastAsia="Calibri" w:hAnsi="Arial" w:cs="Arial"/>
          <w:iCs/>
          <w:color w:val="000000" w:themeColor="text1"/>
          <w:lang w:eastAsia="sl-SI"/>
        </w:rPr>
        <w:t>Predmet javnega naročila je:</w:t>
      </w:r>
      <w:r w:rsidRPr="00BB11EB">
        <w:rPr>
          <w:rFonts w:ascii="Arial" w:eastAsia="Times New Roman" w:hAnsi="Arial" w:cs="Arial"/>
          <w:color w:val="000000" w:themeColor="text1"/>
          <w:lang w:eastAsia="sl-SI"/>
        </w:rPr>
        <w:t xml:space="preserve"> </w:t>
      </w:r>
    </w:p>
    <w:p w:rsidR="00BB11EB" w:rsidRPr="00BB11EB" w:rsidRDefault="00BB11EB" w:rsidP="00BB11EB">
      <w:pPr>
        <w:spacing w:after="0" w:line="288" w:lineRule="auto"/>
        <w:jc w:val="both"/>
        <w:rPr>
          <w:rFonts w:ascii="Arial" w:eastAsia="Times New Roman" w:hAnsi="Arial" w:cs="Arial"/>
          <w:b/>
          <w:color w:val="000000" w:themeColor="text1"/>
          <w:lang w:eastAsia="sl-SI"/>
        </w:rPr>
      </w:pPr>
      <w:r w:rsidRPr="00BB11EB">
        <w:rPr>
          <w:rFonts w:ascii="Arial" w:eastAsia="Times New Roman" w:hAnsi="Arial" w:cs="Arial"/>
          <w:b/>
          <w:color w:val="000000" w:themeColor="text1"/>
          <w:lang w:eastAsia="sl-SI"/>
        </w:rPr>
        <w:t>Izvedba GOI del  - ogrevalna atletska steza z rekonstrukcijo obstoječe tribune – 1. faza</w:t>
      </w:r>
    </w:p>
    <w:p w:rsidR="00BB11EB" w:rsidRPr="00BB11EB" w:rsidRDefault="00BB11EB" w:rsidP="00BB11EB">
      <w:pPr>
        <w:spacing w:after="0" w:line="288" w:lineRule="auto"/>
        <w:jc w:val="both"/>
        <w:rPr>
          <w:rFonts w:ascii="Arial" w:eastAsia="Times New Roman" w:hAnsi="Arial" w:cs="Arial"/>
          <w:color w:val="000000" w:themeColor="text1"/>
          <w:lang w:eastAsia="sl-SI"/>
        </w:rPr>
      </w:pPr>
    </w:p>
    <w:p w:rsidR="00BB11EB" w:rsidRPr="00BB11EB" w:rsidRDefault="00BB11EB" w:rsidP="00BB11EB">
      <w:pPr>
        <w:spacing w:after="0" w:line="288" w:lineRule="auto"/>
        <w:jc w:val="both"/>
        <w:rPr>
          <w:rFonts w:ascii="Arial" w:eastAsia="Times New Roman" w:hAnsi="Arial" w:cs="Arial"/>
          <w:color w:val="000000" w:themeColor="text1"/>
          <w:lang w:eastAsia="sl-SI"/>
        </w:rPr>
      </w:pPr>
      <w:r w:rsidRPr="00BB11EB">
        <w:rPr>
          <w:rFonts w:ascii="Arial" w:eastAsia="Times New Roman" w:hAnsi="Arial" w:cs="Arial"/>
          <w:color w:val="000000" w:themeColor="text1"/>
          <w:lang w:eastAsia="sl-SI"/>
        </w:rPr>
        <w:t xml:space="preserve">Ponudnik mora ponuditi izvedbo naročila v celoti. Delne ponudbe ne bodo upoštevane. </w:t>
      </w:r>
    </w:p>
    <w:p w:rsidR="00BB11EB" w:rsidRPr="00BB11EB" w:rsidRDefault="00BB11EB" w:rsidP="00BB11EB">
      <w:pPr>
        <w:spacing w:after="0" w:line="288" w:lineRule="auto"/>
        <w:jc w:val="both"/>
        <w:rPr>
          <w:rFonts w:ascii="Arial" w:eastAsia="Times New Roman" w:hAnsi="Arial" w:cs="Arial"/>
          <w:color w:val="000000" w:themeColor="text1"/>
          <w:lang w:eastAsia="sl-SI"/>
        </w:rPr>
      </w:pPr>
    </w:p>
    <w:p w:rsidR="00BB11EB" w:rsidRDefault="00BB11EB" w:rsidP="00BB11EB">
      <w:pPr>
        <w:spacing w:after="0" w:line="288" w:lineRule="auto"/>
        <w:jc w:val="both"/>
        <w:rPr>
          <w:rFonts w:ascii="Arial" w:eastAsia="Times New Roman" w:hAnsi="Arial" w:cs="Arial"/>
          <w:color w:val="000000" w:themeColor="text1"/>
          <w:lang w:eastAsia="sl-SI"/>
        </w:rPr>
      </w:pPr>
      <w:r w:rsidRPr="00BB11EB">
        <w:rPr>
          <w:rFonts w:ascii="Arial" w:eastAsia="Times New Roman" w:hAnsi="Arial" w:cs="Arial"/>
          <w:color w:val="000000" w:themeColor="text1"/>
          <w:lang w:eastAsia="sl-SI"/>
        </w:rPr>
        <w:lastRenderedPageBreak/>
        <w:t>Variantne ponudbe niso dovoljene.</w:t>
      </w:r>
    </w:p>
    <w:p w:rsidR="006351A5" w:rsidRDefault="006351A5" w:rsidP="00BB11EB">
      <w:pPr>
        <w:spacing w:after="0" w:line="288" w:lineRule="auto"/>
        <w:jc w:val="both"/>
        <w:rPr>
          <w:rFonts w:ascii="Arial" w:eastAsia="Times New Roman" w:hAnsi="Arial" w:cs="Arial"/>
          <w:color w:val="000000" w:themeColor="text1"/>
          <w:lang w:eastAsia="sl-SI"/>
        </w:rPr>
      </w:pPr>
    </w:p>
    <w:p w:rsidR="001B6B5A" w:rsidRDefault="000133AB" w:rsidP="00BB11EB">
      <w:pPr>
        <w:spacing w:after="0" w:line="288" w:lineRule="auto"/>
        <w:jc w:val="both"/>
        <w:rPr>
          <w:rFonts w:ascii="Arial" w:eastAsia="Times New Roman" w:hAnsi="Arial" w:cs="Arial"/>
          <w:color w:val="000000" w:themeColor="text1"/>
          <w:lang w:eastAsia="sl-SI"/>
        </w:rPr>
      </w:pPr>
      <w:r w:rsidRPr="000133AB">
        <w:rPr>
          <w:rFonts w:ascii="Arial" w:eastAsia="Times New Roman" w:hAnsi="Arial" w:cs="Arial"/>
          <w:color w:val="000000" w:themeColor="text1"/>
          <w:lang w:eastAsia="sl-SI"/>
        </w:rPr>
        <w:t xml:space="preserve">Mesto Maribor je bilo izbrano da v letu 2023 gosti Olimpijski festival evropske mladine (OFEM), kateri bo potekal v mesecu juliju 2023. Za izvedbo OFEM je potrebno zagotoviti tudi infrastrukturo, kamor med drugim spada tudi ogrevalna atletska steza s pripadajočimi tribunami. Zaradi časovne stiske naročnik z javnim naročilom ne more čakati, zato predmetno javno naročilo izvaja pod naslednjimi </w:t>
      </w:r>
      <w:proofErr w:type="spellStart"/>
      <w:r w:rsidRPr="000133AB">
        <w:rPr>
          <w:rFonts w:ascii="Arial" w:eastAsia="Times New Roman" w:hAnsi="Arial" w:cs="Arial"/>
          <w:color w:val="000000" w:themeColor="text1"/>
          <w:lang w:eastAsia="sl-SI"/>
        </w:rPr>
        <w:t>odložnimi</w:t>
      </w:r>
      <w:proofErr w:type="spellEnd"/>
      <w:r w:rsidRPr="000133AB">
        <w:rPr>
          <w:rFonts w:ascii="Arial" w:eastAsia="Times New Roman" w:hAnsi="Arial" w:cs="Arial"/>
          <w:color w:val="000000" w:themeColor="text1"/>
          <w:lang w:eastAsia="sl-SI"/>
        </w:rPr>
        <w:t xml:space="preserve"> pogoji.</w:t>
      </w:r>
    </w:p>
    <w:p w:rsidR="000133AB" w:rsidRDefault="000133AB" w:rsidP="00BB11EB">
      <w:pPr>
        <w:spacing w:after="0" w:line="288" w:lineRule="auto"/>
        <w:jc w:val="both"/>
        <w:rPr>
          <w:rFonts w:ascii="Arial" w:eastAsia="Times New Roman" w:hAnsi="Arial" w:cs="Arial"/>
          <w:color w:val="000000" w:themeColor="text1"/>
          <w:lang w:eastAsia="sl-SI"/>
        </w:rPr>
      </w:pPr>
    </w:p>
    <w:p w:rsidR="001B6B5A" w:rsidRDefault="001B6B5A" w:rsidP="001B6B5A">
      <w:pPr>
        <w:spacing w:after="0" w:line="288" w:lineRule="auto"/>
        <w:jc w:val="both"/>
        <w:rPr>
          <w:rFonts w:ascii="Arial" w:eastAsia="Times New Roman" w:hAnsi="Arial" w:cs="Arial"/>
          <w:color w:val="000000" w:themeColor="text1"/>
          <w:lang w:eastAsia="sl-SI"/>
        </w:rPr>
      </w:pPr>
      <w:r w:rsidRPr="001B6B5A">
        <w:rPr>
          <w:rFonts w:ascii="Arial" w:eastAsia="Times New Roman" w:hAnsi="Arial" w:cs="Arial"/>
          <w:color w:val="000000" w:themeColor="text1"/>
          <w:lang w:eastAsia="sl-SI"/>
        </w:rPr>
        <w:t>GRADBENO DOVOLJENJE</w:t>
      </w:r>
    </w:p>
    <w:p w:rsidR="000133AB" w:rsidRDefault="000133AB" w:rsidP="000133AB">
      <w:pPr>
        <w:spacing w:after="0" w:line="288" w:lineRule="auto"/>
        <w:jc w:val="both"/>
        <w:rPr>
          <w:rFonts w:ascii="Arial" w:eastAsia="Times New Roman" w:hAnsi="Arial" w:cs="Arial"/>
          <w:color w:val="000000" w:themeColor="text1"/>
          <w:lang w:eastAsia="sl-SI"/>
        </w:rPr>
      </w:pPr>
      <w:r w:rsidRPr="000133AB">
        <w:rPr>
          <w:rFonts w:ascii="Arial" w:eastAsia="Times New Roman" w:hAnsi="Arial" w:cs="Arial"/>
          <w:color w:val="000000" w:themeColor="text1"/>
          <w:lang w:eastAsia="sl-SI"/>
        </w:rPr>
        <w:t xml:space="preserve">To javno naročilo se izvaja pod </w:t>
      </w:r>
      <w:proofErr w:type="spellStart"/>
      <w:r w:rsidRPr="000133AB">
        <w:rPr>
          <w:rFonts w:ascii="Arial" w:eastAsia="Times New Roman" w:hAnsi="Arial" w:cs="Arial"/>
          <w:color w:val="000000" w:themeColor="text1"/>
          <w:lang w:eastAsia="sl-SI"/>
        </w:rPr>
        <w:t>odložnim</w:t>
      </w:r>
      <w:proofErr w:type="spellEnd"/>
      <w:r w:rsidRPr="000133AB">
        <w:rPr>
          <w:rFonts w:ascii="Arial" w:eastAsia="Times New Roman" w:hAnsi="Arial" w:cs="Arial"/>
          <w:color w:val="000000" w:themeColor="text1"/>
          <w:lang w:eastAsia="sl-SI"/>
        </w:rPr>
        <w:t xml:space="preserve"> pogojem pridobitve pravnomočnega gradbenega</w:t>
      </w:r>
      <w:r>
        <w:rPr>
          <w:rFonts w:ascii="Arial" w:eastAsia="Times New Roman" w:hAnsi="Arial" w:cs="Arial"/>
          <w:color w:val="000000" w:themeColor="text1"/>
          <w:lang w:eastAsia="sl-SI"/>
        </w:rPr>
        <w:t xml:space="preserve"> </w:t>
      </w:r>
      <w:r w:rsidRPr="000133AB">
        <w:rPr>
          <w:rFonts w:ascii="Arial" w:eastAsia="Times New Roman" w:hAnsi="Arial" w:cs="Arial"/>
          <w:color w:val="000000" w:themeColor="text1"/>
          <w:lang w:eastAsia="sl-SI"/>
        </w:rPr>
        <w:t>dovoljenja, ki je v postopku pridobivanja pri pristojni upravni enoti. Naročnik si zato pridržuje</w:t>
      </w:r>
      <w:r>
        <w:rPr>
          <w:rFonts w:ascii="Arial" w:eastAsia="Times New Roman" w:hAnsi="Arial" w:cs="Arial"/>
          <w:color w:val="000000" w:themeColor="text1"/>
          <w:lang w:eastAsia="sl-SI"/>
        </w:rPr>
        <w:t xml:space="preserve"> </w:t>
      </w:r>
      <w:r w:rsidRPr="000133AB">
        <w:rPr>
          <w:rFonts w:ascii="Arial" w:eastAsia="Times New Roman" w:hAnsi="Arial" w:cs="Arial"/>
          <w:color w:val="000000" w:themeColor="text1"/>
          <w:lang w:eastAsia="sl-SI"/>
        </w:rPr>
        <w:t>pravico, da z izbranim izvajalcem ne sklene pogodbe, četudi je ponudnikom že vročil odločitev</w:t>
      </w:r>
      <w:r>
        <w:rPr>
          <w:rFonts w:ascii="Arial" w:eastAsia="Times New Roman" w:hAnsi="Arial" w:cs="Arial"/>
          <w:color w:val="000000" w:themeColor="text1"/>
          <w:lang w:eastAsia="sl-SI"/>
        </w:rPr>
        <w:t xml:space="preserve"> </w:t>
      </w:r>
      <w:r w:rsidRPr="000133AB">
        <w:rPr>
          <w:rFonts w:ascii="Arial" w:eastAsia="Times New Roman" w:hAnsi="Arial" w:cs="Arial"/>
          <w:color w:val="000000" w:themeColor="text1"/>
          <w:lang w:eastAsia="sl-SI"/>
        </w:rPr>
        <w:t>o oddaji in je slednja že postala pravnomočna, v kolikor pravnomočnega gradbenega</w:t>
      </w:r>
      <w:r>
        <w:rPr>
          <w:rFonts w:ascii="Arial" w:eastAsia="Times New Roman" w:hAnsi="Arial" w:cs="Arial"/>
          <w:color w:val="000000" w:themeColor="text1"/>
          <w:lang w:eastAsia="sl-SI"/>
        </w:rPr>
        <w:t xml:space="preserve"> </w:t>
      </w:r>
      <w:r w:rsidRPr="000133AB">
        <w:rPr>
          <w:rFonts w:ascii="Arial" w:eastAsia="Times New Roman" w:hAnsi="Arial" w:cs="Arial"/>
          <w:color w:val="000000" w:themeColor="text1"/>
          <w:lang w:eastAsia="sl-SI"/>
        </w:rPr>
        <w:t>dovoljenja za ta projekt ne pridobi. V tem primeru se postopek javnega naročila ustavi in vsa</w:t>
      </w:r>
      <w:r>
        <w:rPr>
          <w:rFonts w:ascii="Arial" w:eastAsia="Times New Roman" w:hAnsi="Arial" w:cs="Arial"/>
          <w:color w:val="000000" w:themeColor="text1"/>
          <w:lang w:eastAsia="sl-SI"/>
        </w:rPr>
        <w:t xml:space="preserve"> </w:t>
      </w:r>
      <w:r w:rsidRPr="000133AB">
        <w:rPr>
          <w:rFonts w:ascii="Arial" w:eastAsia="Times New Roman" w:hAnsi="Arial" w:cs="Arial"/>
          <w:color w:val="000000" w:themeColor="text1"/>
          <w:lang w:eastAsia="sl-SI"/>
        </w:rPr>
        <w:t>pravna dejanja, izvršena v njegovem okviru se štejejo za brezpredmetna in nična. Iz tega</w:t>
      </w:r>
      <w:r>
        <w:rPr>
          <w:rFonts w:ascii="Arial" w:eastAsia="Times New Roman" w:hAnsi="Arial" w:cs="Arial"/>
          <w:color w:val="000000" w:themeColor="text1"/>
          <w:lang w:eastAsia="sl-SI"/>
        </w:rPr>
        <w:t xml:space="preserve"> </w:t>
      </w:r>
      <w:r w:rsidRPr="000133AB">
        <w:rPr>
          <w:rFonts w:ascii="Arial" w:eastAsia="Times New Roman" w:hAnsi="Arial" w:cs="Arial"/>
          <w:color w:val="000000" w:themeColor="text1"/>
          <w:lang w:eastAsia="sl-SI"/>
        </w:rPr>
        <w:t>naslova ponudniki nimajo pravice zahtevati nobene odškodninske odgovornosti</w:t>
      </w:r>
    </w:p>
    <w:p w:rsidR="001B6B5A" w:rsidRDefault="001B6B5A" w:rsidP="00BB11EB">
      <w:pPr>
        <w:spacing w:after="0" w:line="288" w:lineRule="auto"/>
        <w:jc w:val="both"/>
        <w:rPr>
          <w:rFonts w:ascii="Arial" w:eastAsia="Times New Roman" w:hAnsi="Arial" w:cs="Arial"/>
          <w:color w:val="000000" w:themeColor="text1"/>
          <w:lang w:eastAsia="sl-SI"/>
        </w:rPr>
      </w:pPr>
    </w:p>
    <w:p w:rsidR="000133AB" w:rsidRDefault="000133AB" w:rsidP="000133AB">
      <w:pPr>
        <w:spacing w:after="0" w:line="288" w:lineRule="auto"/>
        <w:jc w:val="both"/>
        <w:rPr>
          <w:rFonts w:ascii="Arial" w:eastAsia="Times New Roman" w:hAnsi="Arial" w:cs="Arial"/>
          <w:color w:val="000000" w:themeColor="text1"/>
          <w:lang w:eastAsia="sl-SI"/>
        </w:rPr>
      </w:pPr>
      <w:r>
        <w:rPr>
          <w:rFonts w:ascii="Arial" w:eastAsia="Times New Roman" w:hAnsi="Arial" w:cs="Arial"/>
          <w:color w:val="000000" w:themeColor="text1"/>
          <w:lang w:eastAsia="sl-SI"/>
        </w:rPr>
        <w:t>in</w:t>
      </w:r>
    </w:p>
    <w:p w:rsidR="000133AB" w:rsidRDefault="000133AB" w:rsidP="000133AB">
      <w:pPr>
        <w:spacing w:after="0" w:line="288" w:lineRule="auto"/>
        <w:jc w:val="both"/>
        <w:rPr>
          <w:rFonts w:ascii="Arial" w:eastAsia="Times New Roman" w:hAnsi="Arial" w:cs="Arial"/>
          <w:color w:val="000000" w:themeColor="text1"/>
          <w:lang w:eastAsia="sl-SI"/>
        </w:rPr>
      </w:pPr>
    </w:p>
    <w:p w:rsidR="000133AB" w:rsidRPr="000133AB" w:rsidRDefault="000133AB" w:rsidP="000133AB">
      <w:pPr>
        <w:spacing w:after="0" w:line="288" w:lineRule="auto"/>
        <w:jc w:val="both"/>
        <w:rPr>
          <w:rFonts w:ascii="Arial" w:eastAsia="Times New Roman" w:hAnsi="Arial" w:cs="Arial"/>
          <w:color w:val="000000" w:themeColor="text1"/>
          <w:lang w:eastAsia="sl-SI"/>
        </w:rPr>
      </w:pPr>
      <w:r w:rsidRPr="000133AB">
        <w:rPr>
          <w:rFonts w:ascii="Arial" w:eastAsia="Times New Roman" w:hAnsi="Arial" w:cs="Arial"/>
          <w:color w:val="000000" w:themeColor="text1"/>
          <w:lang w:eastAsia="sl-SI"/>
        </w:rPr>
        <w:t>ZAGOTOVLJENA SREDSTVA</w:t>
      </w:r>
    </w:p>
    <w:p w:rsidR="000133AB" w:rsidRPr="000133AB" w:rsidRDefault="000133AB" w:rsidP="000133AB">
      <w:pPr>
        <w:spacing w:after="0" w:line="288" w:lineRule="auto"/>
        <w:jc w:val="both"/>
        <w:rPr>
          <w:rFonts w:ascii="Arial" w:eastAsia="Times New Roman" w:hAnsi="Arial" w:cs="Arial"/>
          <w:color w:val="000000" w:themeColor="text1"/>
          <w:lang w:eastAsia="sl-SI"/>
        </w:rPr>
      </w:pPr>
      <w:r w:rsidRPr="000133AB">
        <w:rPr>
          <w:rFonts w:ascii="Arial" w:eastAsia="Times New Roman" w:hAnsi="Arial" w:cs="Arial"/>
          <w:color w:val="000000" w:themeColor="text1"/>
          <w:lang w:eastAsia="sl-SI"/>
        </w:rPr>
        <w:t xml:space="preserve">Naročnik </w:t>
      </w:r>
      <w:r w:rsidR="00972A1B">
        <w:rPr>
          <w:rFonts w:ascii="Arial" w:eastAsia="Times New Roman" w:hAnsi="Arial" w:cs="Arial"/>
          <w:color w:val="000000" w:themeColor="text1"/>
          <w:lang w:eastAsia="sl-SI"/>
        </w:rPr>
        <w:t xml:space="preserve">še </w:t>
      </w:r>
      <w:r>
        <w:rPr>
          <w:rFonts w:ascii="Arial" w:eastAsia="Times New Roman" w:hAnsi="Arial" w:cs="Arial"/>
          <w:color w:val="000000" w:themeColor="text1"/>
          <w:lang w:eastAsia="sl-SI"/>
        </w:rPr>
        <w:t xml:space="preserve">nima sprejetega proračuna za leto 2023, prav tako še od Ministrstva za izobraževanje, znanost in šport ni prejel sklepa o odobritvi sofinanciranja projekta. </w:t>
      </w:r>
      <w:r w:rsidRPr="000133AB">
        <w:rPr>
          <w:rFonts w:ascii="Arial" w:eastAsia="Times New Roman" w:hAnsi="Arial" w:cs="Arial"/>
          <w:color w:val="000000" w:themeColor="text1"/>
          <w:lang w:eastAsia="sl-SI"/>
        </w:rPr>
        <w:t>Glede na navedeno, si naročnik izrecno pridržuje pravico, da</w:t>
      </w:r>
      <w:r>
        <w:rPr>
          <w:rFonts w:ascii="Arial" w:eastAsia="Times New Roman" w:hAnsi="Arial" w:cs="Arial"/>
          <w:color w:val="000000" w:themeColor="text1"/>
          <w:lang w:eastAsia="sl-SI"/>
        </w:rPr>
        <w:t xml:space="preserve"> </w:t>
      </w:r>
      <w:r w:rsidRPr="000133AB">
        <w:rPr>
          <w:rFonts w:ascii="Arial" w:eastAsia="Times New Roman" w:hAnsi="Arial" w:cs="Arial"/>
          <w:color w:val="000000" w:themeColor="text1"/>
          <w:lang w:eastAsia="sl-SI"/>
        </w:rPr>
        <w:t xml:space="preserve">dokler in v kolikor </w:t>
      </w:r>
      <w:r>
        <w:rPr>
          <w:rFonts w:ascii="Arial" w:eastAsia="Times New Roman" w:hAnsi="Arial" w:cs="Arial"/>
          <w:color w:val="000000" w:themeColor="text1"/>
          <w:lang w:eastAsia="sl-SI"/>
        </w:rPr>
        <w:t xml:space="preserve">v proračunu za leto 2023 za ta projekt ne bodo zagotovljena sredstva ter ne bo odobreno sofinanciranje projekta s strani Ministrstva za izobraževanje, znanost in šport, naročnik </w:t>
      </w:r>
      <w:r w:rsidRPr="000133AB">
        <w:rPr>
          <w:rFonts w:ascii="Arial" w:eastAsia="Times New Roman" w:hAnsi="Arial" w:cs="Arial"/>
          <w:color w:val="000000" w:themeColor="text1"/>
          <w:lang w:eastAsia="sl-SI"/>
        </w:rPr>
        <w:t xml:space="preserve">z izbranim izvajalcem ne </w:t>
      </w:r>
      <w:r>
        <w:rPr>
          <w:rFonts w:ascii="Arial" w:eastAsia="Times New Roman" w:hAnsi="Arial" w:cs="Arial"/>
          <w:color w:val="000000" w:themeColor="text1"/>
          <w:lang w:eastAsia="sl-SI"/>
        </w:rPr>
        <w:t xml:space="preserve">bo </w:t>
      </w:r>
      <w:r w:rsidRPr="000133AB">
        <w:rPr>
          <w:rFonts w:ascii="Arial" w:eastAsia="Times New Roman" w:hAnsi="Arial" w:cs="Arial"/>
          <w:color w:val="000000" w:themeColor="text1"/>
          <w:lang w:eastAsia="sl-SI"/>
        </w:rPr>
        <w:t>sklen</w:t>
      </w:r>
      <w:r>
        <w:rPr>
          <w:rFonts w:ascii="Arial" w:eastAsia="Times New Roman" w:hAnsi="Arial" w:cs="Arial"/>
          <w:color w:val="000000" w:themeColor="text1"/>
          <w:lang w:eastAsia="sl-SI"/>
        </w:rPr>
        <w:t>il</w:t>
      </w:r>
      <w:r w:rsidRPr="000133AB">
        <w:rPr>
          <w:rFonts w:ascii="Arial" w:eastAsia="Times New Roman" w:hAnsi="Arial" w:cs="Arial"/>
          <w:color w:val="000000" w:themeColor="text1"/>
          <w:lang w:eastAsia="sl-SI"/>
        </w:rPr>
        <w:t xml:space="preserve"> pogodbe, četudi je</w:t>
      </w:r>
      <w:r>
        <w:rPr>
          <w:rFonts w:ascii="Arial" w:eastAsia="Times New Roman" w:hAnsi="Arial" w:cs="Arial"/>
          <w:color w:val="000000" w:themeColor="text1"/>
          <w:lang w:eastAsia="sl-SI"/>
        </w:rPr>
        <w:t xml:space="preserve"> </w:t>
      </w:r>
      <w:r w:rsidRPr="000133AB">
        <w:rPr>
          <w:rFonts w:ascii="Arial" w:eastAsia="Times New Roman" w:hAnsi="Arial" w:cs="Arial"/>
          <w:color w:val="000000" w:themeColor="text1"/>
          <w:lang w:eastAsia="sl-SI"/>
        </w:rPr>
        <w:t>ponudnikom že vročil odločitev o oddaji in je slednja že postala pravnomočna. V tem primeru</w:t>
      </w:r>
    </w:p>
    <w:p w:rsidR="000133AB" w:rsidRPr="000133AB" w:rsidRDefault="000133AB" w:rsidP="000133AB">
      <w:pPr>
        <w:spacing w:after="0" w:line="288" w:lineRule="auto"/>
        <w:jc w:val="both"/>
        <w:rPr>
          <w:rFonts w:ascii="Arial" w:eastAsia="Times New Roman" w:hAnsi="Arial" w:cs="Arial"/>
          <w:color w:val="000000" w:themeColor="text1"/>
          <w:lang w:eastAsia="sl-SI"/>
        </w:rPr>
      </w:pPr>
      <w:r w:rsidRPr="000133AB">
        <w:rPr>
          <w:rFonts w:ascii="Arial" w:eastAsia="Times New Roman" w:hAnsi="Arial" w:cs="Arial"/>
          <w:color w:val="000000" w:themeColor="text1"/>
          <w:lang w:eastAsia="sl-SI"/>
        </w:rPr>
        <w:t>se postopek javnega naročila ustavi in vsa pravna dejanja, izvršena v njegovem okviru se</w:t>
      </w:r>
      <w:r>
        <w:rPr>
          <w:rFonts w:ascii="Arial" w:eastAsia="Times New Roman" w:hAnsi="Arial" w:cs="Arial"/>
          <w:color w:val="000000" w:themeColor="text1"/>
          <w:lang w:eastAsia="sl-SI"/>
        </w:rPr>
        <w:t xml:space="preserve"> </w:t>
      </w:r>
      <w:r w:rsidRPr="000133AB">
        <w:rPr>
          <w:rFonts w:ascii="Arial" w:eastAsia="Times New Roman" w:hAnsi="Arial" w:cs="Arial"/>
          <w:color w:val="000000" w:themeColor="text1"/>
          <w:lang w:eastAsia="sl-SI"/>
        </w:rPr>
        <w:t>štejejo za brezpredmetna in nična. Iz tega naslova ponudniki nimajo pravice zahtevati nobene</w:t>
      </w:r>
    </w:p>
    <w:p w:rsidR="001B6B5A" w:rsidRPr="00BB11EB" w:rsidRDefault="000133AB" w:rsidP="000133AB">
      <w:pPr>
        <w:spacing w:after="0" w:line="288" w:lineRule="auto"/>
        <w:jc w:val="both"/>
        <w:rPr>
          <w:rFonts w:ascii="Arial" w:eastAsia="Times New Roman" w:hAnsi="Arial" w:cs="Arial"/>
          <w:color w:val="000000" w:themeColor="text1"/>
          <w:lang w:eastAsia="sl-SI"/>
        </w:rPr>
      </w:pPr>
      <w:r w:rsidRPr="000133AB">
        <w:rPr>
          <w:rFonts w:ascii="Arial" w:eastAsia="Times New Roman" w:hAnsi="Arial" w:cs="Arial"/>
          <w:color w:val="000000" w:themeColor="text1"/>
          <w:lang w:eastAsia="sl-SI"/>
        </w:rPr>
        <w:t>odškodninske odgovornosti</w:t>
      </w:r>
    </w:p>
    <w:p w:rsidR="00BB11EB" w:rsidRPr="00BB11EB" w:rsidRDefault="00BB11EB" w:rsidP="00BB11EB">
      <w:pPr>
        <w:spacing w:after="0" w:line="288" w:lineRule="auto"/>
        <w:jc w:val="both"/>
        <w:rPr>
          <w:rFonts w:ascii="Arial" w:eastAsia="Times New Roman" w:hAnsi="Arial" w:cs="Arial"/>
          <w:color w:val="000000" w:themeColor="text1"/>
          <w:lang w:eastAsia="sl-SI"/>
        </w:rPr>
      </w:pPr>
    </w:p>
    <w:p w:rsidR="00BB11EB" w:rsidRPr="00BB11EB" w:rsidRDefault="00BB11EB" w:rsidP="00BB11EB">
      <w:pPr>
        <w:keepNext/>
        <w:keepLines/>
        <w:spacing w:after="0" w:line="252" w:lineRule="auto"/>
        <w:outlineLvl w:val="1"/>
        <w:rPr>
          <w:rFonts w:ascii="Arial" w:eastAsia="Times New Roman" w:hAnsi="Arial" w:cs="Arial"/>
          <w:b/>
          <w:lang w:eastAsia="sl-SI"/>
        </w:rPr>
      </w:pPr>
      <w:r w:rsidRPr="00BB11EB">
        <w:rPr>
          <w:rFonts w:ascii="Arial" w:eastAsia="Times New Roman" w:hAnsi="Arial" w:cs="Arial"/>
          <w:b/>
          <w:lang w:eastAsia="sl-SI"/>
        </w:rPr>
        <w:t xml:space="preserve">1.4.    Ogled lokacije </w:t>
      </w:r>
    </w:p>
    <w:p w:rsidR="00BB11EB" w:rsidRPr="00BB11EB" w:rsidRDefault="00BB11EB" w:rsidP="00BB11EB">
      <w:pPr>
        <w:spacing w:after="0" w:line="276" w:lineRule="auto"/>
        <w:contextualSpacing/>
        <w:jc w:val="both"/>
        <w:rPr>
          <w:rFonts w:ascii="Tahoma" w:eastAsia="Times New Roman" w:hAnsi="Tahoma" w:cs="Times New Roman"/>
          <w:lang w:eastAsia="sl-SI"/>
        </w:rPr>
      </w:pPr>
    </w:p>
    <w:p w:rsidR="00BB11EB" w:rsidRPr="00BB11EB" w:rsidRDefault="00BB11EB" w:rsidP="00BB11EB">
      <w:pPr>
        <w:spacing w:after="0" w:line="276" w:lineRule="auto"/>
        <w:contextualSpacing/>
        <w:jc w:val="both"/>
        <w:rPr>
          <w:rFonts w:ascii="Tahoma" w:eastAsia="Times New Roman" w:hAnsi="Tahoma" w:cs="Times New Roman"/>
          <w:sz w:val="20"/>
          <w:szCs w:val="20"/>
          <w:lang w:eastAsia="sl-SI"/>
        </w:rPr>
      </w:pPr>
      <w:r w:rsidRPr="00BB11EB">
        <w:rPr>
          <w:rFonts w:ascii="Arial" w:eastAsia="Times New Roman" w:hAnsi="Arial" w:cs="Arial"/>
          <w:lang w:eastAsia="sl-SI"/>
        </w:rPr>
        <w:t xml:space="preserve">Kontaktna oseba naročnika s katero se opravi ogled je </w:t>
      </w:r>
      <w:r w:rsidR="00155882">
        <w:rPr>
          <w:rFonts w:ascii="Arial" w:eastAsia="Times New Roman" w:hAnsi="Arial" w:cs="Arial"/>
          <w:lang w:eastAsia="sl-SI"/>
        </w:rPr>
        <w:t>Teobald PAJNIK</w:t>
      </w:r>
      <w:r w:rsidRPr="00BB11EB">
        <w:rPr>
          <w:rFonts w:ascii="Arial" w:eastAsia="Times New Roman" w:hAnsi="Arial" w:cs="Arial"/>
          <w:lang w:eastAsia="sl-SI"/>
        </w:rPr>
        <w:t xml:space="preserve"> ki je dosegljiv na telefonski številki 02/22 01 </w:t>
      </w:r>
      <w:r w:rsidR="00C9291D">
        <w:rPr>
          <w:rFonts w:ascii="Arial" w:eastAsia="Times New Roman" w:hAnsi="Arial" w:cs="Arial"/>
          <w:lang w:eastAsia="sl-SI"/>
        </w:rPr>
        <w:t>182</w:t>
      </w:r>
      <w:r w:rsidRPr="00BB11EB">
        <w:rPr>
          <w:rFonts w:ascii="Arial" w:eastAsia="Times New Roman" w:hAnsi="Arial" w:cs="Arial"/>
          <w:lang w:eastAsia="sl-SI"/>
        </w:rPr>
        <w:t xml:space="preserve"> ali na elektronski naslov: </w:t>
      </w:r>
      <w:hyperlink r:id="rId8" w:history="1">
        <w:r w:rsidR="00C9291D" w:rsidRPr="00E82E02">
          <w:rPr>
            <w:rStyle w:val="Hiperpovezava"/>
            <w:rFonts w:ascii="Arial" w:eastAsia="Times New Roman" w:hAnsi="Arial" w:cs="Arial"/>
            <w:lang w:eastAsia="sl-SI"/>
          </w:rPr>
          <w:t>teobald.pajnik@maribor.si</w:t>
        </w:r>
      </w:hyperlink>
    </w:p>
    <w:p w:rsidR="00BB11EB" w:rsidRPr="00BB11EB" w:rsidRDefault="00BB11EB" w:rsidP="00BB11EB">
      <w:pPr>
        <w:spacing w:after="0" w:line="288" w:lineRule="auto"/>
        <w:jc w:val="both"/>
        <w:rPr>
          <w:rFonts w:ascii="Tahoma" w:eastAsia="Times New Roman" w:hAnsi="Tahoma" w:cs="Times New Roman"/>
          <w:sz w:val="20"/>
          <w:szCs w:val="20"/>
          <w:lang w:eastAsia="sl-SI"/>
        </w:rPr>
      </w:pPr>
    </w:p>
    <w:p w:rsidR="00BB11EB" w:rsidRPr="00BB11EB" w:rsidRDefault="00BB11EB" w:rsidP="00BB11EB">
      <w:pPr>
        <w:keepNext/>
        <w:keepLines/>
        <w:spacing w:after="0" w:line="288" w:lineRule="auto"/>
        <w:outlineLvl w:val="1"/>
        <w:rPr>
          <w:rFonts w:ascii="Arial" w:eastAsia="Times New Roman" w:hAnsi="Arial" w:cs="Arial"/>
          <w:b/>
          <w:lang w:eastAsia="sl-SI"/>
        </w:rPr>
      </w:pPr>
      <w:r w:rsidRPr="00BB11EB">
        <w:rPr>
          <w:rFonts w:ascii="Arial" w:eastAsia="Times New Roman" w:hAnsi="Arial" w:cs="Arial"/>
          <w:b/>
          <w:lang w:eastAsia="sl-SI"/>
        </w:rPr>
        <w:t>1.5. Podatki o ponudniku</w:t>
      </w:r>
    </w:p>
    <w:p w:rsidR="00BB11EB" w:rsidRPr="00BB11EB" w:rsidRDefault="00BB11EB" w:rsidP="00BB11EB">
      <w:pPr>
        <w:spacing w:after="0" w:line="288" w:lineRule="auto"/>
        <w:jc w:val="both"/>
        <w:rPr>
          <w:rFonts w:ascii="Arial" w:eastAsia="Times New Roman" w:hAnsi="Arial" w:cs="Arial"/>
          <w:sz w:val="20"/>
          <w:szCs w:val="20"/>
          <w:lang w:eastAsia="sl-SI"/>
        </w:rPr>
      </w:pPr>
    </w:p>
    <w:p w:rsidR="00BB11EB" w:rsidRPr="00BB11EB" w:rsidRDefault="00BB11EB" w:rsidP="00BB11EB">
      <w:pPr>
        <w:spacing w:after="0" w:line="288" w:lineRule="auto"/>
        <w:jc w:val="both"/>
        <w:rPr>
          <w:rFonts w:ascii="Arial" w:eastAsia="Times New Roman" w:hAnsi="Arial" w:cs="Arial"/>
          <w:lang w:eastAsia="sl-SI"/>
        </w:rPr>
      </w:pPr>
      <w:r w:rsidRPr="00BB11EB">
        <w:rPr>
          <w:rFonts w:ascii="Arial" w:eastAsia="Times New Roman" w:hAnsi="Arial" w:cs="Arial"/>
          <w:lang w:eastAsia="sl-SI"/>
        </w:rPr>
        <w:t>Pri javnem naročilu lahko sodeluje vsak gospodarski subjekt, ki je registriran za dejavnost, ki je predmet razpisa in jo prevzema v ponudbi.</w:t>
      </w:r>
    </w:p>
    <w:p w:rsidR="00BB11EB" w:rsidRPr="00BB11EB" w:rsidRDefault="00BB11EB" w:rsidP="00BB11EB">
      <w:pPr>
        <w:spacing w:after="0" w:line="288" w:lineRule="auto"/>
        <w:jc w:val="both"/>
        <w:rPr>
          <w:rFonts w:ascii="Arial" w:eastAsia="Times New Roman" w:hAnsi="Arial" w:cs="Arial"/>
          <w:lang w:eastAsia="sl-SI"/>
        </w:rPr>
      </w:pPr>
    </w:p>
    <w:p w:rsidR="00BB11EB" w:rsidRPr="00BB11EB" w:rsidRDefault="00BB11EB" w:rsidP="00BB11EB">
      <w:pPr>
        <w:spacing w:after="0" w:line="288" w:lineRule="auto"/>
        <w:jc w:val="both"/>
        <w:rPr>
          <w:rFonts w:ascii="Arial" w:eastAsia="Times New Roman" w:hAnsi="Arial" w:cs="Arial"/>
          <w:lang w:eastAsia="sl-SI"/>
        </w:rPr>
      </w:pPr>
      <w:r w:rsidRPr="00BB11EB">
        <w:rPr>
          <w:rFonts w:ascii="Arial" w:eastAsia="Times New Roman" w:hAnsi="Arial" w:cs="Arial"/>
          <w:lang w:eastAsia="sl-SI"/>
        </w:rPr>
        <w:t>Gospodarski subjekt pomeni katero koli fizično ali pravno osebo ali skupino teh oseb, vključno z vsakim začasnim združenjem podjetij, ki na trgu ali v postopkih javnega naročanja ponuja izvedbo gradenj, dobavo blaga ali izvedbo storitev in ki izpolnjuje pogoje za priznanje sposobnosti navedene v nadaljevanju te razpisne dokumentacije.</w:t>
      </w:r>
    </w:p>
    <w:p w:rsidR="00BB11EB" w:rsidRPr="00BB11EB" w:rsidRDefault="00BB11EB" w:rsidP="00BB11EB">
      <w:pPr>
        <w:spacing w:after="0" w:line="288" w:lineRule="auto"/>
        <w:jc w:val="both"/>
        <w:rPr>
          <w:rFonts w:ascii="Arial" w:eastAsia="Times New Roman" w:hAnsi="Arial" w:cs="Arial"/>
          <w:lang w:eastAsia="sl-SI"/>
        </w:rPr>
      </w:pPr>
    </w:p>
    <w:p w:rsidR="00BB11EB" w:rsidRPr="00BB11EB" w:rsidRDefault="00BB11EB" w:rsidP="00BB11EB">
      <w:pPr>
        <w:spacing w:after="0" w:line="288" w:lineRule="auto"/>
        <w:jc w:val="both"/>
        <w:rPr>
          <w:rFonts w:ascii="Arial" w:eastAsia="Times New Roman" w:hAnsi="Arial" w:cs="Arial"/>
          <w:lang w:eastAsia="sl-SI"/>
        </w:rPr>
      </w:pPr>
      <w:r w:rsidRPr="00BB11EB">
        <w:rPr>
          <w:rFonts w:ascii="Arial" w:eastAsia="Times New Roman" w:hAnsi="Arial" w:cs="Arial"/>
          <w:lang w:eastAsia="sl-SI"/>
        </w:rPr>
        <w:t>Gospodarski subjekt predstavljajo tudi podizvajalci s katerimi nastopa gospodarski subjekt. Gospodarski subjekt, ki nastopa s podizvajalci, mora na obrazcu 1 označiti, da bo pri izvedbi naročila sodeloval s podizvajalci ter na obrazec 3 vpisati vse podizvajalce. Gospodarski subjekt v razmerju do naročnika v celoti odgovarja za izvedbo prejetega naročila, ne glede na število podizvajalcev, ki jih bo navedel v svoji prijavi.</w:t>
      </w:r>
    </w:p>
    <w:p w:rsidR="00BB11EB" w:rsidRPr="00BB11EB" w:rsidRDefault="00BB11EB" w:rsidP="00BB11EB">
      <w:pPr>
        <w:spacing w:after="0" w:line="288" w:lineRule="auto"/>
        <w:jc w:val="both"/>
        <w:rPr>
          <w:rFonts w:ascii="Arial" w:eastAsia="Times New Roman" w:hAnsi="Arial" w:cs="Arial"/>
          <w:lang w:eastAsia="sl-SI"/>
        </w:rPr>
      </w:pPr>
    </w:p>
    <w:p w:rsidR="00BB11EB" w:rsidRPr="00BB11EB" w:rsidRDefault="00BB11EB" w:rsidP="00BB11EB">
      <w:pPr>
        <w:spacing w:after="0" w:line="288" w:lineRule="auto"/>
        <w:jc w:val="both"/>
        <w:rPr>
          <w:rFonts w:ascii="Arial" w:eastAsia="Times New Roman" w:hAnsi="Arial" w:cs="Arial"/>
          <w:lang w:eastAsia="sl-SI"/>
        </w:rPr>
      </w:pPr>
      <w:r w:rsidRPr="00BB11EB">
        <w:rPr>
          <w:rFonts w:ascii="Arial" w:eastAsia="Times New Roman" w:hAnsi="Arial" w:cs="Arial"/>
          <w:lang w:eastAsia="sl-SI"/>
        </w:rPr>
        <w:t>Gospodarski subjekt predstavljajo tudi drugi subjekti, katerih zmogljivosti uporabi gospodarski subjekt glede izpolnjevanja pogojev v zvezi z tehnično in strokovno usposobljenostjo izvajalca in vodstvenih delavcev podjetja ter pogojev v zvezi z ustreznimi poklicnimi izkušnjami pa lahko gospodarski subjekt uporabi zmogljivosti drugih subjektov le, če bodo slednji izvajali dela za katere se zahtevajo te zmogljivosti (v skladu z 1. odstavkom 81. člena ZJN-3).</w:t>
      </w:r>
    </w:p>
    <w:p w:rsidR="00BB11EB" w:rsidRPr="00BB11EB" w:rsidRDefault="00BB11EB" w:rsidP="00BB11EB">
      <w:pPr>
        <w:keepNext/>
        <w:keepLines/>
        <w:numPr>
          <w:ilvl w:val="2"/>
          <w:numId w:val="17"/>
        </w:numPr>
        <w:spacing w:before="240" w:after="0" w:line="300" w:lineRule="atLeast"/>
        <w:jc w:val="both"/>
        <w:outlineLvl w:val="2"/>
        <w:rPr>
          <w:rFonts w:ascii="Arial" w:eastAsia="Times New Roman" w:hAnsi="Arial" w:cs="Arial"/>
          <w:b/>
          <w:lang w:eastAsia="sl-SI"/>
        </w:rPr>
      </w:pPr>
      <w:r w:rsidRPr="00BB11EB">
        <w:rPr>
          <w:rFonts w:ascii="Arial" w:eastAsia="Times New Roman" w:hAnsi="Arial" w:cs="Arial"/>
          <w:b/>
          <w:lang w:eastAsia="sl-SI"/>
        </w:rPr>
        <w:t>Podizvajalci</w:t>
      </w:r>
    </w:p>
    <w:p w:rsidR="00BB11EB" w:rsidRPr="00BB11EB" w:rsidRDefault="00BB11EB" w:rsidP="00BB11EB">
      <w:pPr>
        <w:keepNext/>
        <w:keepLines/>
        <w:spacing w:after="0" w:line="288" w:lineRule="auto"/>
        <w:jc w:val="both"/>
        <w:outlineLvl w:val="2"/>
        <w:rPr>
          <w:rFonts w:ascii="Tahoma" w:eastAsia="Times New Roman" w:hAnsi="Tahoma" w:cs="Arial"/>
          <w:b/>
          <w:sz w:val="20"/>
          <w:lang w:eastAsia="sl-SI"/>
        </w:rPr>
      </w:pPr>
    </w:p>
    <w:p w:rsidR="00BB11EB" w:rsidRPr="00BB11EB" w:rsidRDefault="00BB11EB" w:rsidP="00BB11EB">
      <w:pPr>
        <w:spacing w:after="0" w:line="288" w:lineRule="auto"/>
        <w:jc w:val="both"/>
        <w:rPr>
          <w:rFonts w:ascii="Arial" w:eastAsia="Times New Roman" w:hAnsi="Arial" w:cs="Arial"/>
          <w:lang w:eastAsia="zh-CN"/>
        </w:rPr>
      </w:pPr>
      <w:r w:rsidRPr="00BB11EB">
        <w:rPr>
          <w:rFonts w:ascii="Arial" w:eastAsia="Times New Roman" w:hAnsi="Arial" w:cs="Arial"/>
          <w:lang w:eastAsia="zh-CN"/>
        </w:rPr>
        <w:t>V skladu z definicijo prvega odstavka 94. člena ZJN-3 je podizvajalec gospodarski subjekt, ki je pravna ali fizična oseba in za ponudnika, s katerim je naročnik sklenil pogodbo o izvedbi javnega naročila, dobavlja blago ali izvaja storitev, ki je neposredno povezana s predmetom javnega naročila.</w:t>
      </w:r>
    </w:p>
    <w:p w:rsidR="00BB11EB" w:rsidRPr="00BB11EB" w:rsidRDefault="00BB11EB" w:rsidP="00BB11EB">
      <w:pPr>
        <w:spacing w:after="0" w:line="288" w:lineRule="auto"/>
        <w:jc w:val="both"/>
        <w:rPr>
          <w:rFonts w:ascii="Arial" w:eastAsia="Times New Roman" w:hAnsi="Arial" w:cs="Arial"/>
          <w:lang w:eastAsia="zh-CN"/>
        </w:rPr>
      </w:pPr>
    </w:p>
    <w:p w:rsidR="00BB11EB" w:rsidRPr="00BB11EB" w:rsidRDefault="00BB11EB" w:rsidP="00BB11EB">
      <w:pPr>
        <w:numPr>
          <w:ilvl w:val="3"/>
          <w:numId w:val="17"/>
        </w:numPr>
        <w:spacing w:after="0" w:line="288" w:lineRule="auto"/>
        <w:jc w:val="both"/>
        <w:rPr>
          <w:rFonts w:ascii="Arial" w:eastAsia="Times New Roman" w:hAnsi="Arial" w:cs="Arial"/>
          <w:b/>
          <w:bCs/>
          <w:color w:val="000000" w:themeColor="text1"/>
          <w:lang w:eastAsia="sl-SI"/>
        </w:rPr>
      </w:pPr>
      <w:r w:rsidRPr="00BB11EB">
        <w:rPr>
          <w:rFonts w:ascii="Arial" w:eastAsia="Times New Roman" w:hAnsi="Arial" w:cs="Arial"/>
          <w:b/>
          <w:bCs/>
          <w:color w:val="000000" w:themeColor="text1"/>
          <w:lang w:eastAsia="sl-SI"/>
        </w:rPr>
        <w:t>Izvajanje s podizvajalci</w:t>
      </w:r>
    </w:p>
    <w:p w:rsidR="00BB11EB" w:rsidRPr="00BB11EB" w:rsidRDefault="00BB11EB" w:rsidP="00BB11EB">
      <w:pPr>
        <w:spacing w:after="0" w:line="288" w:lineRule="auto"/>
        <w:jc w:val="both"/>
        <w:rPr>
          <w:rFonts w:ascii="Arial" w:eastAsia="Times New Roman" w:hAnsi="Arial" w:cs="Arial"/>
          <w:color w:val="000000" w:themeColor="text1"/>
          <w:lang w:eastAsia="sl-SI"/>
        </w:rPr>
      </w:pPr>
    </w:p>
    <w:p w:rsidR="00BB11EB" w:rsidRPr="00BB11EB" w:rsidRDefault="00BB11EB" w:rsidP="00BB11EB">
      <w:pPr>
        <w:spacing w:after="0" w:line="288" w:lineRule="auto"/>
        <w:jc w:val="both"/>
        <w:rPr>
          <w:rFonts w:ascii="Arial" w:eastAsia="Times New Roman" w:hAnsi="Arial" w:cs="Arial"/>
          <w:lang w:eastAsia="sl-SI"/>
        </w:rPr>
      </w:pPr>
      <w:r w:rsidRPr="00BB11EB">
        <w:rPr>
          <w:rFonts w:ascii="Arial" w:eastAsia="Times New Roman" w:hAnsi="Arial" w:cs="Arial"/>
          <w:color w:val="000000" w:themeColor="text1"/>
          <w:lang w:eastAsia="sl-SI"/>
        </w:rPr>
        <w:t xml:space="preserve">Ponudnik lahko v celoti sam izvede predmetno javno naročilo ali pa ga izvede skupaj s podizvajalci. V primeru izvedbe javnega naročila s podizvajalci, je potrebno v ponudbi navesti vse podizvajalce (kontaktne podatke in zakonite zastopnike) in vsak del naročila, ki ga bo </w:t>
      </w:r>
      <w:r w:rsidRPr="00BB11EB">
        <w:rPr>
          <w:rFonts w:ascii="Arial" w:eastAsia="Times New Roman" w:hAnsi="Arial" w:cs="Arial"/>
          <w:lang w:eastAsia="sl-SI"/>
        </w:rPr>
        <w:t>izvedel posamezni podizvajalec (predmet, količina, vrednost, kraj in rok izvedbe teh del).</w:t>
      </w:r>
    </w:p>
    <w:p w:rsidR="00BB11EB" w:rsidRPr="00BB11EB" w:rsidRDefault="00BB11EB" w:rsidP="00BB11EB">
      <w:pPr>
        <w:spacing w:after="0" w:line="288" w:lineRule="auto"/>
        <w:jc w:val="both"/>
        <w:rPr>
          <w:rFonts w:ascii="Arial" w:eastAsia="Calibri" w:hAnsi="Arial" w:cs="Arial"/>
          <w:iCs/>
          <w:lang w:eastAsia="sl-SI"/>
        </w:rPr>
      </w:pPr>
      <w:r w:rsidRPr="00BB11EB">
        <w:rPr>
          <w:rFonts w:ascii="Arial" w:eastAsia="Calibri" w:hAnsi="Arial" w:cs="Arial"/>
          <w:iCs/>
          <w:lang w:eastAsia="sl-SI"/>
        </w:rPr>
        <w:t xml:space="preserve">Ponudnik mora v ponudbi priložiti: </w:t>
      </w:r>
    </w:p>
    <w:p w:rsidR="00BB11EB" w:rsidRPr="00BB11EB" w:rsidRDefault="00BB11EB" w:rsidP="00BB11EB">
      <w:pPr>
        <w:numPr>
          <w:ilvl w:val="0"/>
          <w:numId w:val="1"/>
        </w:numPr>
        <w:pBdr>
          <w:top w:val="none" w:sz="8" w:space="0" w:color="auto"/>
          <w:left w:val="none" w:sz="8" w:space="0" w:color="auto"/>
          <w:bottom w:val="none" w:sz="8" w:space="0" w:color="auto"/>
          <w:right w:val="none" w:sz="8" w:space="0" w:color="auto"/>
        </w:pBdr>
        <w:spacing w:after="0" w:line="288" w:lineRule="auto"/>
        <w:ind w:hanging="218"/>
        <w:jc w:val="both"/>
        <w:rPr>
          <w:rFonts w:ascii="Arial" w:eastAsia="Cambria" w:hAnsi="Arial" w:cs="Arial"/>
          <w:lang w:eastAsia="sl-SI"/>
        </w:rPr>
      </w:pPr>
      <w:bookmarkStart w:id="1" w:name="_Hlk28850725"/>
      <w:r w:rsidRPr="00BB11EB">
        <w:rPr>
          <w:rFonts w:ascii="Arial" w:eastAsia="Cambria" w:hAnsi="Arial" w:cs="Arial"/>
          <w:lang w:eastAsia="sl-SI"/>
        </w:rPr>
        <w:t>Izjavo ponudnika o udeležbi podizvajalcev (obrazec 3.)</w:t>
      </w:r>
    </w:p>
    <w:p w:rsidR="00BB11EB" w:rsidRPr="00BB11EB" w:rsidRDefault="00BB11EB" w:rsidP="00BB11EB">
      <w:pPr>
        <w:numPr>
          <w:ilvl w:val="0"/>
          <w:numId w:val="1"/>
        </w:numPr>
        <w:pBdr>
          <w:top w:val="none" w:sz="8" w:space="0" w:color="auto"/>
          <w:left w:val="none" w:sz="8" w:space="0" w:color="auto"/>
          <w:bottom w:val="none" w:sz="8" w:space="0" w:color="auto"/>
          <w:right w:val="none" w:sz="8" w:space="0" w:color="auto"/>
        </w:pBdr>
        <w:spacing w:after="0" w:line="288" w:lineRule="auto"/>
        <w:ind w:hanging="218"/>
        <w:jc w:val="both"/>
        <w:rPr>
          <w:rFonts w:ascii="Arial" w:eastAsia="Cambria" w:hAnsi="Arial" w:cs="Arial"/>
          <w:lang w:eastAsia="sl-SI"/>
        </w:rPr>
      </w:pPr>
      <w:r w:rsidRPr="00BB11EB">
        <w:rPr>
          <w:rFonts w:ascii="Arial" w:eastAsia="Cambria" w:hAnsi="Arial" w:cs="Arial"/>
          <w:lang w:eastAsia="sl-SI"/>
        </w:rPr>
        <w:t>Izjavo podizvajalca (obrazec 3.1.)</w:t>
      </w:r>
    </w:p>
    <w:bookmarkEnd w:id="1"/>
    <w:p w:rsidR="00BB11EB" w:rsidRPr="00BB11EB" w:rsidRDefault="00BB11EB" w:rsidP="00BB11EB">
      <w:pPr>
        <w:numPr>
          <w:ilvl w:val="0"/>
          <w:numId w:val="1"/>
        </w:numPr>
        <w:spacing w:after="0" w:line="288" w:lineRule="auto"/>
        <w:ind w:hanging="218"/>
        <w:jc w:val="both"/>
        <w:rPr>
          <w:rFonts w:ascii="Arial" w:eastAsia="Cambria" w:hAnsi="Arial" w:cs="Arial"/>
          <w:lang w:eastAsia="sl-SI"/>
        </w:rPr>
      </w:pPr>
      <w:r w:rsidRPr="00BB11EB">
        <w:rPr>
          <w:rFonts w:ascii="Arial" w:eastAsia="Cambria" w:hAnsi="Arial" w:cs="Arial"/>
          <w:lang w:eastAsia="sl-SI"/>
        </w:rPr>
        <w:t>Lastna izjava o neobstoju izključitvenih razlogov in izpolnjevanju pogojev  (obrazec 4)</w:t>
      </w:r>
    </w:p>
    <w:p w:rsidR="00BB11EB" w:rsidRPr="00BB11EB" w:rsidRDefault="00BB11EB" w:rsidP="00BB11EB">
      <w:pPr>
        <w:spacing w:after="0" w:line="288" w:lineRule="auto"/>
        <w:jc w:val="both"/>
        <w:rPr>
          <w:rFonts w:ascii="Arial" w:eastAsia="Times New Roman" w:hAnsi="Arial" w:cs="Arial"/>
          <w:lang w:eastAsia="sl-SI"/>
        </w:rPr>
      </w:pPr>
    </w:p>
    <w:p w:rsidR="00BB11EB" w:rsidRPr="00BB11EB" w:rsidRDefault="00BB11EB" w:rsidP="00BB11EB">
      <w:pPr>
        <w:widowControl w:val="0"/>
        <w:kinsoku w:val="0"/>
        <w:overflowPunct w:val="0"/>
        <w:autoSpaceDE w:val="0"/>
        <w:autoSpaceDN w:val="0"/>
        <w:adjustRightInd w:val="0"/>
        <w:spacing w:before="1" w:after="0" w:line="288" w:lineRule="auto"/>
        <w:ind w:right="107"/>
        <w:jc w:val="both"/>
        <w:rPr>
          <w:rFonts w:ascii="Arial" w:eastAsiaTheme="minorEastAsia" w:hAnsi="Arial" w:cs="Arial"/>
          <w:lang w:eastAsia="sl-SI"/>
        </w:rPr>
      </w:pPr>
      <w:r w:rsidRPr="00BB11EB">
        <w:rPr>
          <w:rFonts w:ascii="Arial" w:eastAsiaTheme="minorEastAsia" w:hAnsi="Arial" w:cs="Arial"/>
          <w:lang w:eastAsia="sl-SI"/>
        </w:rPr>
        <w:t>Kadar namerava ponudnik izvesti javno naročilo s podizvajalcem, mora vsak podizvajalec izpolnjevati pogoje kot je to določeno v točki 5.1., 5.2. in 5.3., ostale pogoje pa če je to posebej določeno.</w:t>
      </w:r>
    </w:p>
    <w:p w:rsidR="00BB11EB" w:rsidRPr="00BB11EB" w:rsidRDefault="00BB11EB" w:rsidP="00BB11EB">
      <w:pPr>
        <w:spacing w:after="0" w:line="288" w:lineRule="auto"/>
        <w:jc w:val="both"/>
        <w:rPr>
          <w:rFonts w:ascii="Arial" w:eastAsia="Times New Roman" w:hAnsi="Arial" w:cs="Arial"/>
          <w:lang w:eastAsia="zh-CN"/>
        </w:rPr>
      </w:pPr>
    </w:p>
    <w:p w:rsidR="00BB11EB" w:rsidRPr="00BB11EB" w:rsidRDefault="00BB11EB" w:rsidP="00BB11EB">
      <w:pPr>
        <w:spacing w:after="0" w:line="288" w:lineRule="auto"/>
        <w:jc w:val="both"/>
        <w:rPr>
          <w:rFonts w:ascii="Arial" w:eastAsia="Times New Roman" w:hAnsi="Arial" w:cs="Arial"/>
          <w:b/>
          <w:lang w:eastAsia="zh-CN"/>
        </w:rPr>
      </w:pPr>
      <w:bookmarkStart w:id="2" w:name="_Hlk516585357"/>
      <w:r w:rsidRPr="00BB11EB">
        <w:rPr>
          <w:rFonts w:ascii="Arial" w:eastAsia="Times New Roman" w:hAnsi="Arial" w:cs="Arial"/>
          <w:lang w:eastAsia="zh-CN"/>
        </w:rPr>
        <w:t>Glavni izvajalec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w:t>
      </w:r>
    </w:p>
    <w:p w:rsidR="00BB11EB" w:rsidRPr="00BB11EB" w:rsidRDefault="00BB11EB" w:rsidP="00BB11EB">
      <w:pPr>
        <w:spacing w:after="0" w:line="288" w:lineRule="auto"/>
        <w:jc w:val="both"/>
        <w:rPr>
          <w:rFonts w:ascii="Arial" w:eastAsia="Times New Roman" w:hAnsi="Arial" w:cs="Arial"/>
          <w:b/>
          <w:lang w:eastAsia="zh-CN"/>
        </w:rPr>
      </w:pPr>
    </w:p>
    <w:bookmarkEnd w:id="2"/>
    <w:p w:rsidR="00BB11EB" w:rsidRPr="00BB11EB" w:rsidRDefault="00BB11EB" w:rsidP="00BB11EB">
      <w:pPr>
        <w:spacing w:after="0" w:line="288" w:lineRule="auto"/>
        <w:jc w:val="both"/>
        <w:rPr>
          <w:rFonts w:ascii="Arial" w:eastAsia="Times New Roman" w:hAnsi="Arial" w:cs="Arial"/>
          <w:color w:val="000000" w:themeColor="text1"/>
          <w:lang w:eastAsia="sl-SI"/>
        </w:rPr>
      </w:pPr>
      <w:r w:rsidRPr="00BB11EB">
        <w:rPr>
          <w:rFonts w:ascii="Arial" w:eastAsia="Times New Roman" w:hAnsi="Arial" w:cs="Arial"/>
          <w:color w:val="000000" w:themeColor="text1"/>
          <w:lang w:eastAsia="sl-SI"/>
        </w:rPr>
        <w:t xml:space="preserve">Naročnik lahko zavrne predlog za zamenjavo podizvajalca oziroma vključitev novega podizvajalca,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 </w:t>
      </w:r>
    </w:p>
    <w:p w:rsidR="00BB11EB" w:rsidRPr="00BB11EB" w:rsidRDefault="00BB11EB" w:rsidP="00BB11EB">
      <w:pPr>
        <w:spacing w:after="0" w:line="288" w:lineRule="auto"/>
        <w:jc w:val="both"/>
        <w:rPr>
          <w:rFonts w:ascii="Arial" w:eastAsia="Times New Roman" w:hAnsi="Arial" w:cs="Arial"/>
          <w:color w:val="000000" w:themeColor="text1"/>
          <w:lang w:eastAsia="sl-SI"/>
        </w:rPr>
      </w:pPr>
    </w:p>
    <w:p w:rsidR="00BB11EB" w:rsidRPr="00BB11EB" w:rsidRDefault="00BB11EB" w:rsidP="00BB11EB">
      <w:pPr>
        <w:spacing w:after="0" w:line="288" w:lineRule="auto"/>
        <w:jc w:val="both"/>
        <w:rPr>
          <w:rFonts w:ascii="Arial" w:eastAsia="Times New Roman" w:hAnsi="Arial" w:cs="Arial"/>
          <w:color w:val="000000" w:themeColor="text1"/>
          <w:lang w:eastAsia="sl-SI"/>
        </w:rPr>
      </w:pPr>
      <w:r w:rsidRPr="00BB11EB">
        <w:rPr>
          <w:rFonts w:ascii="Arial" w:eastAsia="Times New Roman" w:hAnsi="Arial" w:cs="Arial"/>
          <w:color w:val="000000" w:themeColor="text1"/>
          <w:lang w:eastAsia="sl-SI"/>
        </w:rPr>
        <w:t>Podizvajalci, ki bodo v javno naročilo vključeni po sklenitvi pogodbe z glavnim izvajalcem ali s konzorcijem izvajalcev, morajo Lastno izjavo o neobstoju izključitvenih razlogov in izpolnjevanju pogojev  (obrazec 4) ali dokazila o neobstoju razlogov za izključitev predložiti ob nominaciji, pred pričetkom izvedbe del. Naknadno angažiran podizvajalec, ki ni bil priglašen že ob oddaji ponudbe, ne sme pričeti z izvedbo del prej, preden naročnik ne odobri njegovega angažiranja. Naročnik bo podizvajalca potrdil takoj, ko bo preveril morebiten obstoj razlogov za izključitev in drugih sorazmernih pogojev, ki veljajo za podizvajalca. Zaradi časovnega vidika trajanja preverjanja razlogov za izključitev in drugih sorazmernih pogojev naročnik svetuje, da se za novo angažirane podizvajalce predloži dokazila o neobstoju razlogov za izključitev ter o izpolnjevanju sorazmernih pogojev in ne zgolj Izjave za druge gospodarske subjekte v ponudbi.</w:t>
      </w:r>
    </w:p>
    <w:p w:rsidR="00BB11EB" w:rsidRPr="00BB11EB" w:rsidRDefault="00BB11EB" w:rsidP="00BB11EB">
      <w:pPr>
        <w:spacing w:after="0" w:line="288" w:lineRule="auto"/>
        <w:jc w:val="both"/>
        <w:rPr>
          <w:rFonts w:ascii="Arial" w:eastAsia="Times New Roman" w:hAnsi="Arial" w:cs="Arial"/>
          <w:color w:val="000000" w:themeColor="text1"/>
          <w:lang w:eastAsia="sl-SI"/>
        </w:rPr>
      </w:pPr>
    </w:p>
    <w:p w:rsidR="00BB11EB" w:rsidRPr="00BB11EB" w:rsidRDefault="00BB11EB" w:rsidP="00BB11EB">
      <w:pPr>
        <w:pBdr>
          <w:top w:val="none" w:sz="8" w:space="0" w:color="auto"/>
          <w:left w:val="none" w:sz="8" w:space="0" w:color="auto"/>
          <w:bottom w:val="none" w:sz="8" w:space="0" w:color="auto"/>
          <w:right w:val="none" w:sz="8" w:space="0" w:color="auto"/>
        </w:pBdr>
        <w:spacing w:after="0" w:line="288" w:lineRule="auto"/>
        <w:jc w:val="both"/>
        <w:rPr>
          <w:rFonts w:ascii="Arial" w:eastAsia="Cambria" w:hAnsi="Arial" w:cs="Arial"/>
          <w:color w:val="000000" w:themeColor="text1"/>
          <w:lang w:eastAsia="sl-SI"/>
        </w:rPr>
      </w:pPr>
      <w:r w:rsidRPr="00BB11EB">
        <w:rPr>
          <w:rFonts w:ascii="Arial" w:eastAsia="Cambria" w:hAnsi="Arial" w:cs="Arial"/>
          <w:color w:val="000000" w:themeColor="text1"/>
          <w:lang w:eastAsia="sl-SI"/>
        </w:rPr>
        <w:t>Ponudnik v razmerju do naročnika v celoti odgovarja za izvedbo javnega naročila, ne glede na število podizvajalcev, ki jih navaja v ponudbi.</w:t>
      </w:r>
    </w:p>
    <w:p w:rsidR="00BB11EB" w:rsidRPr="00BB11EB" w:rsidRDefault="00BB11EB" w:rsidP="00BB11EB">
      <w:pPr>
        <w:keepNext/>
        <w:keepLines/>
        <w:numPr>
          <w:ilvl w:val="2"/>
          <w:numId w:val="17"/>
        </w:numPr>
        <w:spacing w:before="240" w:after="0" w:line="288" w:lineRule="auto"/>
        <w:jc w:val="both"/>
        <w:outlineLvl w:val="1"/>
        <w:rPr>
          <w:rFonts w:ascii="Arial" w:eastAsia="Times New Roman" w:hAnsi="Arial" w:cs="Arial"/>
          <w:b/>
          <w:lang w:eastAsia="sl-SI"/>
        </w:rPr>
      </w:pPr>
      <w:r w:rsidRPr="00BB11EB">
        <w:rPr>
          <w:rFonts w:ascii="Arial" w:eastAsia="Times New Roman" w:hAnsi="Arial" w:cs="Arial"/>
          <w:b/>
          <w:lang w:eastAsia="sl-SI"/>
        </w:rPr>
        <w:t>Skupna ponudba</w:t>
      </w:r>
    </w:p>
    <w:p w:rsidR="00BB11EB" w:rsidRPr="00BB11EB" w:rsidRDefault="00BB11EB" w:rsidP="00BB11EB">
      <w:pPr>
        <w:keepNext/>
        <w:keepLines/>
        <w:spacing w:after="0" w:line="288" w:lineRule="auto"/>
        <w:ind w:left="720"/>
        <w:jc w:val="both"/>
        <w:outlineLvl w:val="1"/>
        <w:rPr>
          <w:rFonts w:ascii="Arial" w:eastAsia="Times New Roman" w:hAnsi="Arial" w:cs="Arial"/>
          <w:b/>
          <w:lang w:eastAsia="sl-SI"/>
        </w:rPr>
      </w:pPr>
    </w:p>
    <w:p w:rsidR="00BB11EB" w:rsidRPr="00BB11EB" w:rsidRDefault="00BB11EB" w:rsidP="00BB11EB">
      <w:pPr>
        <w:spacing w:after="0" w:line="288" w:lineRule="auto"/>
        <w:jc w:val="both"/>
        <w:rPr>
          <w:rFonts w:ascii="Arial" w:eastAsia="Calibri" w:hAnsi="Arial" w:cs="Arial"/>
          <w:iCs/>
          <w:color w:val="000000" w:themeColor="text1"/>
          <w:lang w:eastAsia="sl-SI"/>
        </w:rPr>
      </w:pPr>
      <w:r w:rsidRPr="00BB11EB">
        <w:rPr>
          <w:rFonts w:ascii="Arial" w:eastAsia="Calibri" w:hAnsi="Arial" w:cs="Arial"/>
          <w:iCs/>
          <w:color w:val="000000" w:themeColor="text1"/>
          <w:lang w:eastAsia="sl-SI"/>
        </w:rPr>
        <w:t>Skupine gospodarskih subjektov lahko predložijo skupno ponudbo. V primeru skupne ponudbe bo naročnik od izbrane skupine po oddaji javnega naročila in pred podpisom pogodbe zahteval predložitev ustreznega akta o skupni izvedbi naročila, ki mora vsebovati vsaj:</w:t>
      </w:r>
    </w:p>
    <w:p w:rsidR="00BB11EB" w:rsidRPr="00BB11EB" w:rsidRDefault="00BB11EB" w:rsidP="00BB11EB">
      <w:pPr>
        <w:numPr>
          <w:ilvl w:val="0"/>
          <w:numId w:val="15"/>
        </w:numPr>
        <w:spacing w:after="0" w:line="300" w:lineRule="atLeast"/>
        <w:ind w:left="426" w:hanging="284"/>
        <w:jc w:val="both"/>
        <w:rPr>
          <w:rFonts w:ascii="Arial" w:eastAsia="Calibri" w:hAnsi="Arial" w:cs="Arial"/>
          <w:iCs/>
          <w:color w:val="000000" w:themeColor="text1"/>
          <w:lang w:eastAsia="sl-SI"/>
        </w:rPr>
      </w:pPr>
      <w:r w:rsidRPr="00BB11EB">
        <w:rPr>
          <w:rFonts w:ascii="Arial" w:eastAsia="Calibri" w:hAnsi="Arial" w:cs="Arial"/>
          <w:iCs/>
          <w:color w:val="000000" w:themeColor="text1"/>
          <w:lang w:eastAsia="sl-SI"/>
        </w:rPr>
        <w:t>navedba vseh partnerjev v skupini,</w:t>
      </w:r>
    </w:p>
    <w:p w:rsidR="00BB11EB" w:rsidRPr="00BB11EB" w:rsidRDefault="00BB11EB" w:rsidP="00BB11EB">
      <w:pPr>
        <w:numPr>
          <w:ilvl w:val="0"/>
          <w:numId w:val="15"/>
        </w:numPr>
        <w:spacing w:after="0" w:line="300" w:lineRule="atLeast"/>
        <w:ind w:left="426" w:hanging="284"/>
        <w:jc w:val="both"/>
        <w:rPr>
          <w:rFonts w:ascii="Arial" w:eastAsia="Calibri" w:hAnsi="Arial" w:cs="Arial"/>
          <w:iCs/>
          <w:color w:val="000000" w:themeColor="text1"/>
          <w:lang w:eastAsia="sl-SI"/>
        </w:rPr>
      </w:pPr>
      <w:r w:rsidRPr="00BB11EB">
        <w:rPr>
          <w:rFonts w:ascii="Arial" w:eastAsia="Calibri" w:hAnsi="Arial" w:cs="Arial"/>
          <w:iCs/>
          <w:color w:val="000000" w:themeColor="text1"/>
          <w:lang w:eastAsia="sl-SI"/>
        </w:rPr>
        <w:t xml:space="preserve">imenovanje nosilca posla pri izvedbi javnega naročila (vodilnega partnerja), ki skupino </w:t>
      </w:r>
    </w:p>
    <w:p w:rsidR="00BB11EB" w:rsidRPr="00BB11EB" w:rsidRDefault="00BB11EB" w:rsidP="00BB11EB">
      <w:pPr>
        <w:spacing w:after="0" w:line="300" w:lineRule="atLeast"/>
        <w:ind w:left="426"/>
        <w:jc w:val="both"/>
        <w:rPr>
          <w:rFonts w:ascii="Arial" w:eastAsia="Calibri" w:hAnsi="Arial" w:cs="Arial"/>
          <w:iCs/>
          <w:color w:val="000000" w:themeColor="text1"/>
          <w:lang w:eastAsia="sl-SI"/>
        </w:rPr>
      </w:pPr>
      <w:r w:rsidRPr="00BB11EB">
        <w:rPr>
          <w:rFonts w:ascii="Arial" w:eastAsia="Calibri" w:hAnsi="Arial" w:cs="Arial"/>
          <w:iCs/>
          <w:color w:val="000000" w:themeColor="text1"/>
          <w:lang w:eastAsia="sl-SI"/>
        </w:rPr>
        <w:t>gospodarskih subjektov (partnerje v skupni ponudbi) zastopa,</w:t>
      </w:r>
    </w:p>
    <w:p w:rsidR="00BB11EB" w:rsidRPr="00BB11EB" w:rsidRDefault="00BB11EB" w:rsidP="00BB11EB">
      <w:pPr>
        <w:numPr>
          <w:ilvl w:val="0"/>
          <w:numId w:val="15"/>
        </w:numPr>
        <w:spacing w:after="0" w:line="300" w:lineRule="atLeast"/>
        <w:ind w:left="426" w:hanging="284"/>
        <w:jc w:val="both"/>
        <w:rPr>
          <w:rFonts w:ascii="Arial" w:eastAsia="Calibri" w:hAnsi="Arial" w:cs="Arial"/>
          <w:iCs/>
          <w:color w:val="000000" w:themeColor="text1"/>
          <w:lang w:eastAsia="sl-SI"/>
        </w:rPr>
      </w:pPr>
      <w:r w:rsidRPr="00BB11EB">
        <w:rPr>
          <w:rFonts w:ascii="Arial" w:eastAsia="Calibri" w:hAnsi="Arial" w:cs="Arial"/>
          <w:iCs/>
          <w:color w:val="000000" w:themeColor="text1"/>
          <w:lang w:eastAsia="sl-SI"/>
        </w:rPr>
        <w:t xml:space="preserve">pooblastilo nosilcu posla (vodilnemu partnerju) za zastopanje skupine gospodarskih </w:t>
      </w:r>
    </w:p>
    <w:p w:rsidR="00BB11EB" w:rsidRPr="00BB11EB" w:rsidRDefault="00BB11EB" w:rsidP="00BB11EB">
      <w:pPr>
        <w:spacing w:after="0" w:line="300" w:lineRule="atLeast"/>
        <w:ind w:left="426"/>
        <w:jc w:val="both"/>
        <w:rPr>
          <w:rFonts w:ascii="Arial" w:eastAsia="Calibri" w:hAnsi="Arial" w:cs="Arial"/>
          <w:iCs/>
          <w:color w:val="000000" w:themeColor="text1"/>
          <w:lang w:eastAsia="sl-SI"/>
        </w:rPr>
      </w:pPr>
      <w:r w:rsidRPr="00BB11EB">
        <w:rPr>
          <w:rFonts w:ascii="Arial" w:eastAsia="Calibri" w:hAnsi="Arial" w:cs="Arial"/>
          <w:iCs/>
          <w:color w:val="000000" w:themeColor="text1"/>
          <w:lang w:eastAsia="sl-SI"/>
        </w:rPr>
        <w:t>subjektov in za komunikacijo z naročnikom,</w:t>
      </w:r>
    </w:p>
    <w:p w:rsidR="00BB11EB" w:rsidRPr="00BB11EB" w:rsidRDefault="00BB11EB" w:rsidP="00BB11EB">
      <w:pPr>
        <w:numPr>
          <w:ilvl w:val="0"/>
          <w:numId w:val="15"/>
        </w:numPr>
        <w:spacing w:after="0" w:line="300" w:lineRule="atLeast"/>
        <w:ind w:left="426" w:hanging="284"/>
        <w:jc w:val="both"/>
        <w:rPr>
          <w:rFonts w:ascii="Arial" w:eastAsia="Calibri" w:hAnsi="Arial" w:cs="Arial"/>
          <w:iCs/>
          <w:color w:val="000000" w:themeColor="text1"/>
          <w:lang w:eastAsia="sl-SI"/>
        </w:rPr>
      </w:pPr>
      <w:r w:rsidRPr="00BB11EB">
        <w:rPr>
          <w:rFonts w:ascii="Arial" w:eastAsia="Calibri" w:hAnsi="Arial" w:cs="Arial"/>
          <w:iCs/>
          <w:color w:val="000000" w:themeColor="text1"/>
          <w:lang w:eastAsia="sl-SI"/>
        </w:rPr>
        <w:t>neomejena solidarna odgovornost vseh partnerjev skupne ponudbe do naročnika,</w:t>
      </w:r>
    </w:p>
    <w:p w:rsidR="00BB11EB" w:rsidRPr="00BB11EB" w:rsidRDefault="00BB11EB" w:rsidP="00BB11EB">
      <w:pPr>
        <w:numPr>
          <w:ilvl w:val="0"/>
          <w:numId w:val="15"/>
        </w:numPr>
        <w:spacing w:after="0" w:line="300" w:lineRule="atLeast"/>
        <w:ind w:left="426" w:hanging="284"/>
        <w:jc w:val="both"/>
        <w:rPr>
          <w:rFonts w:ascii="Arial" w:eastAsia="Calibri" w:hAnsi="Arial" w:cs="Arial"/>
          <w:iCs/>
          <w:color w:val="000000" w:themeColor="text1"/>
          <w:lang w:eastAsia="sl-SI"/>
        </w:rPr>
      </w:pPr>
      <w:r w:rsidRPr="00BB11EB">
        <w:rPr>
          <w:rFonts w:ascii="Arial" w:eastAsia="Calibri" w:hAnsi="Arial" w:cs="Arial"/>
          <w:iCs/>
          <w:color w:val="000000" w:themeColor="text1"/>
          <w:lang w:eastAsia="sl-SI"/>
        </w:rPr>
        <w:t>navedba, da gospodarski subjekt, ki je partner skupne ponudbe, sprejema vse obveznosti iz dogovorov med nosilcem posla (vodilnim partnerjem) in naročnikom,</w:t>
      </w:r>
    </w:p>
    <w:p w:rsidR="00BB11EB" w:rsidRPr="00BB11EB" w:rsidRDefault="00BB11EB" w:rsidP="00BB11EB">
      <w:pPr>
        <w:numPr>
          <w:ilvl w:val="0"/>
          <w:numId w:val="15"/>
        </w:numPr>
        <w:spacing w:after="0" w:line="300" w:lineRule="atLeast"/>
        <w:ind w:left="426" w:hanging="284"/>
        <w:jc w:val="both"/>
        <w:rPr>
          <w:rFonts w:ascii="Arial" w:eastAsia="Calibri" w:hAnsi="Arial" w:cs="Arial"/>
          <w:iCs/>
          <w:color w:val="000000" w:themeColor="text1"/>
          <w:lang w:eastAsia="sl-SI"/>
        </w:rPr>
      </w:pPr>
      <w:r w:rsidRPr="00BB11EB">
        <w:rPr>
          <w:rFonts w:ascii="Arial" w:eastAsia="Calibri" w:hAnsi="Arial" w:cs="Arial"/>
          <w:iCs/>
          <w:color w:val="000000" w:themeColor="text1"/>
          <w:lang w:eastAsia="sl-SI"/>
        </w:rPr>
        <w:t>obseg posla (natančna navedba vrste in obsega del), ki ga bo opravil posamezni partner in njihove odgovornosti ter delež vsakega partnerja v skupini in vrednost del, ki jih prevzema vsak partner v skupni ponudbi,</w:t>
      </w:r>
    </w:p>
    <w:p w:rsidR="00BB11EB" w:rsidRPr="00BB11EB" w:rsidRDefault="00BB11EB" w:rsidP="00BB11EB">
      <w:pPr>
        <w:numPr>
          <w:ilvl w:val="0"/>
          <w:numId w:val="15"/>
        </w:numPr>
        <w:spacing w:after="0" w:line="300" w:lineRule="atLeast"/>
        <w:ind w:left="426" w:hanging="284"/>
        <w:jc w:val="both"/>
        <w:rPr>
          <w:rFonts w:ascii="Arial" w:eastAsia="Calibri" w:hAnsi="Arial" w:cs="Arial"/>
          <w:iCs/>
          <w:color w:val="000000" w:themeColor="text1"/>
          <w:lang w:eastAsia="sl-SI"/>
        </w:rPr>
      </w:pPr>
      <w:r w:rsidRPr="00BB11EB">
        <w:rPr>
          <w:rFonts w:ascii="Arial" w:eastAsia="Calibri" w:hAnsi="Arial" w:cs="Arial"/>
          <w:iCs/>
          <w:color w:val="000000" w:themeColor="text1"/>
          <w:lang w:eastAsia="sl-SI"/>
        </w:rPr>
        <w:t xml:space="preserve">izjava, da so vsi partnerji v skupni ponudbi seznanjeni z vsebino dokumentacije v zvezi z </w:t>
      </w:r>
    </w:p>
    <w:p w:rsidR="00BB11EB" w:rsidRPr="00BB11EB" w:rsidRDefault="00BB11EB" w:rsidP="00BB11EB">
      <w:pPr>
        <w:numPr>
          <w:ilvl w:val="0"/>
          <w:numId w:val="15"/>
        </w:numPr>
        <w:spacing w:after="0" w:line="300" w:lineRule="atLeast"/>
        <w:ind w:left="426" w:hanging="284"/>
        <w:jc w:val="both"/>
        <w:rPr>
          <w:rFonts w:ascii="Arial" w:eastAsia="Calibri" w:hAnsi="Arial" w:cs="Arial"/>
          <w:iCs/>
          <w:color w:val="000000" w:themeColor="text1"/>
          <w:lang w:eastAsia="sl-SI"/>
        </w:rPr>
      </w:pPr>
      <w:r w:rsidRPr="00BB11EB">
        <w:rPr>
          <w:rFonts w:ascii="Arial" w:eastAsia="Calibri" w:hAnsi="Arial" w:cs="Arial"/>
          <w:iCs/>
          <w:color w:val="000000" w:themeColor="text1"/>
          <w:lang w:eastAsia="sl-SI"/>
        </w:rPr>
        <w:t>oddajo javnega naročila, in da z njo v celoti soglašajo,</w:t>
      </w:r>
    </w:p>
    <w:p w:rsidR="00BB11EB" w:rsidRPr="00BB11EB" w:rsidRDefault="00BB11EB" w:rsidP="00BB11EB">
      <w:pPr>
        <w:numPr>
          <w:ilvl w:val="0"/>
          <w:numId w:val="15"/>
        </w:numPr>
        <w:spacing w:after="0" w:line="300" w:lineRule="atLeast"/>
        <w:ind w:left="426" w:hanging="284"/>
        <w:jc w:val="both"/>
        <w:rPr>
          <w:rFonts w:ascii="Arial" w:eastAsia="Calibri" w:hAnsi="Arial" w:cs="Arial"/>
          <w:iCs/>
          <w:color w:val="000000" w:themeColor="text1"/>
          <w:lang w:eastAsia="sl-SI"/>
        </w:rPr>
      </w:pPr>
      <w:r w:rsidRPr="00BB11EB">
        <w:rPr>
          <w:rFonts w:ascii="Arial" w:eastAsia="Calibri" w:hAnsi="Arial" w:cs="Arial"/>
          <w:iCs/>
          <w:color w:val="000000" w:themeColor="text1"/>
          <w:lang w:eastAsia="sl-SI"/>
        </w:rPr>
        <w:t>način plačila (prek vodilnega partnerja ali neposredno, na podlagi pooblastila naročniku),</w:t>
      </w:r>
    </w:p>
    <w:p w:rsidR="00BB11EB" w:rsidRPr="00BB11EB" w:rsidRDefault="00BB11EB" w:rsidP="00BB11EB">
      <w:pPr>
        <w:numPr>
          <w:ilvl w:val="0"/>
          <w:numId w:val="15"/>
        </w:numPr>
        <w:spacing w:after="0" w:line="300" w:lineRule="atLeast"/>
        <w:ind w:left="426" w:hanging="284"/>
        <w:jc w:val="both"/>
        <w:rPr>
          <w:rFonts w:ascii="Arial" w:eastAsia="Calibri" w:hAnsi="Arial" w:cs="Arial"/>
          <w:iCs/>
          <w:color w:val="000000" w:themeColor="text1"/>
          <w:lang w:eastAsia="sl-SI"/>
        </w:rPr>
      </w:pPr>
      <w:r w:rsidRPr="00BB11EB">
        <w:rPr>
          <w:rFonts w:ascii="Arial" w:eastAsia="Calibri" w:hAnsi="Arial" w:cs="Arial"/>
          <w:iCs/>
          <w:color w:val="000000" w:themeColor="text1"/>
          <w:lang w:eastAsia="sl-SI"/>
        </w:rPr>
        <w:t>izjava, da so vsi ponudniki seznanjeni s plačilnimi pogoji iz te dokumentacije v zvezi z oddajo javnega naročila.</w:t>
      </w:r>
    </w:p>
    <w:p w:rsidR="00BB11EB" w:rsidRPr="00BB11EB" w:rsidRDefault="00BB11EB" w:rsidP="00BB11EB">
      <w:pPr>
        <w:spacing w:after="0" w:line="288" w:lineRule="auto"/>
        <w:jc w:val="both"/>
        <w:rPr>
          <w:rFonts w:ascii="Arial" w:eastAsia="Calibri" w:hAnsi="Arial" w:cs="Arial"/>
          <w:iCs/>
          <w:color w:val="000000" w:themeColor="text1"/>
          <w:lang w:eastAsia="sl-SI"/>
        </w:rPr>
      </w:pPr>
    </w:p>
    <w:p w:rsidR="00BB11EB" w:rsidRPr="00BB11EB" w:rsidRDefault="00BB11EB" w:rsidP="00BB11EB">
      <w:pPr>
        <w:spacing w:after="0" w:line="288" w:lineRule="auto"/>
        <w:jc w:val="both"/>
        <w:rPr>
          <w:rFonts w:ascii="Arial" w:eastAsia="Times New Roman" w:hAnsi="Arial" w:cs="Arial"/>
          <w:color w:val="000000" w:themeColor="text1"/>
          <w:lang w:eastAsia="sl-SI"/>
        </w:rPr>
      </w:pPr>
      <w:r w:rsidRPr="00BB11EB">
        <w:rPr>
          <w:rFonts w:ascii="Arial" w:eastAsia="Times New Roman" w:hAnsi="Arial" w:cs="Arial"/>
          <w:color w:val="000000" w:themeColor="text1"/>
          <w:lang w:eastAsia="sl-SI"/>
        </w:rPr>
        <w:t>V primeru, da skupina ponudnikov predloži skupno ponudbo, mora ponudnik v obrazcu 2 in obrazcu 2.1 navesti vse, ki bodo sodelovali v tej skupni ponudbi. Vsak gospodarski subjekt iz skupine ponudnikov mora izpolnjevati pogoje kot navedeno v točki 5. te dokumentacije.</w:t>
      </w:r>
    </w:p>
    <w:p w:rsidR="00BB11EB" w:rsidRPr="00BB11EB" w:rsidRDefault="00BB11EB" w:rsidP="00BB11EB">
      <w:pPr>
        <w:keepNext/>
        <w:keepLines/>
        <w:numPr>
          <w:ilvl w:val="2"/>
          <w:numId w:val="17"/>
        </w:numPr>
        <w:spacing w:before="240" w:after="0" w:line="288" w:lineRule="auto"/>
        <w:jc w:val="both"/>
        <w:outlineLvl w:val="2"/>
        <w:rPr>
          <w:rFonts w:ascii="Arial" w:eastAsia="Calibri" w:hAnsi="Arial" w:cs="Arial"/>
          <w:b/>
          <w:iCs/>
          <w:color w:val="000000" w:themeColor="text1"/>
          <w:lang w:eastAsia="sl-SI"/>
        </w:rPr>
      </w:pPr>
      <w:r w:rsidRPr="00BB11EB">
        <w:rPr>
          <w:rFonts w:ascii="Arial" w:eastAsia="Times New Roman" w:hAnsi="Arial" w:cs="Arial"/>
          <w:b/>
          <w:lang w:eastAsia="sl-SI"/>
        </w:rPr>
        <w:lastRenderedPageBreak/>
        <w:t xml:space="preserve">Uporaba zmogljivosti drugih subjektov </w:t>
      </w:r>
    </w:p>
    <w:p w:rsidR="00BB11EB" w:rsidRPr="00BB11EB" w:rsidRDefault="00BB11EB" w:rsidP="00BB11EB">
      <w:pPr>
        <w:keepNext/>
        <w:keepLines/>
        <w:spacing w:after="0" w:line="288" w:lineRule="auto"/>
        <w:ind w:left="720"/>
        <w:jc w:val="both"/>
        <w:outlineLvl w:val="2"/>
        <w:rPr>
          <w:rFonts w:ascii="Arial" w:eastAsia="Calibri" w:hAnsi="Arial" w:cs="Arial"/>
          <w:b/>
          <w:iCs/>
          <w:color w:val="000000" w:themeColor="text1"/>
          <w:lang w:eastAsia="sl-SI"/>
        </w:rPr>
      </w:pPr>
    </w:p>
    <w:p w:rsidR="00BB11EB" w:rsidRPr="00BB11EB" w:rsidRDefault="00BB11EB" w:rsidP="00BB11EB">
      <w:pPr>
        <w:spacing w:after="0" w:line="288" w:lineRule="auto"/>
        <w:jc w:val="both"/>
        <w:rPr>
          <w:rFonts w:ascii="Arial" w:eastAsia="Calibri" w:hAnsi="Arial" w:cs="Arial"/>
          <w:iCs/>
          <w:color w:val="000000" w:themeColor="text1"/>
          <w:lang w:eastAsia="sl-SI"/>
        </w:rPr>
      </w:pPr>
      <w:r w:rsidRPr="00BB11EB">
        <w:rPr>
          <w:rFonts w:ascii="Arial" w:eastAsia="Calibri" w:hAnsi="Arial" w:cs="Arial"/>
          <w:iCs/>
          <w:color w:val="000000" w:themeColor="text1"/>
          <w:lang w:eastAsia="sl-SI"/>
        </w:rPr>
        <w:t>Za uporabo zmogljivosti drugih subjektov se uporabljajo pravila 81. člena ZJN-3. V primeru sklicevanja na zmogljivosti drugih subjektov, je potrebno v obrazec 2.2. navesti vse katerih zmogljivost se bo uporabljala.</w:t>
      </w:r>
    </w:p>
    <w:p w:rsidR="00BB11EB" w:rsidRPr="00BB11EB" w:rsidRDefault="00BB11EB" w:rsidP="00BB11EB">
      <w:pPr>
        <w:keepNext/>
        <w:keepLines/>
        <w:numPr>
          <w:ilvl w:val="1"/>
          <w:numId w:val="17"/>
        </w:numPr>
        <w:spacing w:before="240" w:after="0" w:line="288" w:lineRule="auto"/>
        <w:jc w:val="both"/>
        <w:outlineLvl w:val="1"/>
        <w:rPr>
          <w:rFonts w:ascii="Arial" w:eastAsia="Times New Roman" w:hAnsi="Arial" w:cs="Arial"/>
          <w:b/>
          <w:i/>
          <w:lang w:eastAsia="sl-SI"/>
        </w:rPr>
      </w:pPr>
      <w:r w:rsidRPr="00BB11EB">
        <w:rPr>
          <w:rFonts w:ascii="Arial" w:eastAsia="Times New Roman" w:hAnsi="Arial" w:cs="Arial"/>
          <w:b/>
          <w:lang w:eastAsia="sl-SI"/>
        </w:rPr>
        <w:t>Tuji ponudniki</w:t>
      </w:r>
    </w:p>
    <w:p w:rsidR="00BB11EB" w:rsidRPr="00BB11EB" w:rsidRDefault="00BB11EB" w:rsidP="00BB11EB">
      <w:pPr>
        <w:keepNext/>
        <w:keepLines/>
        <w:spacing w:after="0" w:line="288" w:lineRule="auto"/>
        <w:jc w:val="both"/>
        <w:outlineLvl w:val="1"/>
        <w:rPr>
          <w:rFonts w:ascii="Arial" w:eastAsia="Times New Roman" w:hAnsi="Arial" w:cs="Arial"/>
          <w:lang w:eastAsia="sl-SI"/>
        </w:rPr>
      </w:pPr>
    </w:p>
    <w:p w:rsidR="00BB11EB" w:rsidRPr="00BB11EB" w:rsidRDefault="00BB11EB" w:rsidP="00BB11EB">
      <w:pPr>
        <w:spacing w:after="0" w:line="288" w:lineRule="auto"/>
        <w:jc w:val="both"/>
        <w:rPr>
          <w:rFonts w:ascii="Arial" w:eastAsia="Times New Roman" w:hAnsi="Arial" w:cs="Arial"/>
          <w:i/>
          <w:color w:val="000000" w:themeColor="text1"/>
          <w:lang w:eastAsia="sl-SI"/>
        </w:rPr>
      </w:pPr>
      <w:r w:rsidRPr="00BB11EB">
        <w:rPr>
          <w:rFonts w:ascii="Arial" w:eastAsia="Times New Roman" w:hAnsi="Arial" w:cs="Arial"/>
          <w:color w:val="000000" w:themeColor="text1"/>
          <w:lang w:eastAsia="sl-SI"/>
        </w:rPr>
        <w:t xml:space="preserve">Ponudniki s sedežem v tuji državi morajo izpolnjevati enake pogoje kot ponudniki s sedežem v Republiki Sloveniji. </w:t>
      </w:r>
    </w:p>
    <w:p w:rsidR="00BB11EB" w:rsidRPr="00BB11EB" w:rsidRDefault="00BB11EB" w:rsidP="00BB11EB">
      <w:pPr>
        <w:spacing w:after="0" w:line="288" w:lineRule="auto"/>
        <w:jc w:val="both"/>
        <w:rPr>
          <w:rFonts w:ascii="Arial" w:eastAsia="Times New Roman" w:hAnsi="Arial" w:cs="Arial"/>
          <w:color w:val="000000" w:themeColor="text1"/>
          <w:lang w:eastAsia="sl-SI"/>
        </w:rPr>
      </w:pPr>
    </w:p>
    <w:p w:rsidR="00BB11EB" w:rsidRPr="00BB11EB" w:rsidRDefault="00BB11EB" w:rsidP="00BB11EB">
      <w:pPr>
        <w:spacing w:after="0" w:line="288" w:lineRule="auto"/>
        <w:jc w:val="both"/>
        <w:rPr>
          <w:rFonts w:ascii="Arial" w:eastAsia="Times New Roman" w:hAnsi="Arial" w:cs="Arial"/>
          <w:color w:val="000000" w:themeColor="text1"/>
          <w:lang w:eastAsia="sl-SI"/>
        </w:rPr>
      </w:pPr>
      <w:r w:rsidRPr="00BB11EB">
        <w:rPr>
          <w:rFonts w:ascii="Arial" w:eastAsia="Times New Roman" w:hAnsi="Arial" w:cs="Arial"/>
          <w:color w:val="000000" w:themeColor="text1"/>
          <w:lang w:eastAsia="sl-SI"/>
        </w:rPr>
        <w:t xml:space="preserve">Če država, v kateri ima ponudnik svoj sedež, ne izdaja zahtevanih dokazil, kot jih zahteva naročnik,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 </w:t>
      </w:r>
    </w:p>
    <w:p w:rsidR="00BB11EB" w:rsidRPr="00BB11EB" w:rsidRDefault="00BB11EB" w:rsidP="00BB11EB">
      <w:pPr>
        <w:spacing w:after="0" w:line="288" w:lineRule="auto"/>
        <w:jc w:val="both"/>
        <w:rPr>
          <w:rFonts w:ascii="Arial" w:eastAsia="Times New Roman" w:hAnsi="Arial" w:cs="Arial"/>
          <w:color w:val="000000" w:themeColor="text1"/>
          <w:lang w:eastAsia="sl-SI"/>
        </w:rPr>
      </w:pPr>
    </w:p>
    <w:p w:rsidR="00BB11EB" w:rsidRPr="00BB11EB" w:rsidRDefault="00BB11EB" w:rsidP="00BB11EB">
      <w:pPr>
        <w:keepNext/>
        <w:keepLines/>
        <w:numPr>
          <w:ilvl w:val="1"/>
          <w:numId w:val="17"/>
        </w:numPr>
        <w:spacing w:before="240" w:after="0" w:line="288" w:lineRule="auto"/>
        <w:jc w:val="both"/>
        <w:outlineLvl w:val="1"/>
        <w:rPr>
          <w:rFonts w:ascii="Arial" w:eastAsia="Times New Roman" w:hAnsi="Arial" w:cs="Arial"/>
          <w:b/>
          <w:color w:val="000000" w:themeColor="text1"/>
          <w:lang w:eastAsia="sl-SI"/>
        </w:rPr>
      </w:pPr>
      <w:r w:rsidRPr="00BB11EB">
        <w:rPr>
          <w:rFonts w:ascii="Arial" w:eastAsia="Times New Roman" w:hAnsi="Arial" w:cs="Arial"/>
          <w:b/>
          <w:color w:val="000000" w:themeColor="text1"/>
          <w:lang w:eastAsia="sl-SI"/>
        </w:rPr>
        <w:t>Pojasnila dokumentacije v zvezi z oddajo javnega naročila</w:t>
      </w:r>
    </w:p>
    <w:p w:rsidR="00BB11EB" w:rsidRPr="00BB11EB" w:rsidRDefault="00BB11EB" w:rsidP="00BB11EB">
      <w:pPr>
        <w:spacing w:after="0" w:line="288" w:lineRule="auto"/>
        <w:jc w:val="both"/>
        <w:rPr>
          <w:rFonts w:ascii="Arial" w:eastAsia="Calibri" w:hAnsi="Arial" w:cs="Arial"/>
          <w:iCs/>
          <w:color w:val="000000" w:themeColor="text1"/>
          <w:lang w:eastAsia="sl-SI"/>
        </w:rPr>
      </w:pPr>
    </w:p>
    <w:p w:rsidR="00BB11EB" w:rsidRPr="00BB11EB" w:rsidRDefault="00BB11EB" w:rsidP="00BB11EB">
      <w:pPr>
        <w:spacing w:after="0" w:line="288" w:lineRule="auto"/>
        <w:jc w:val="both"/>
        <w:rPr>
          <w:rFonts w:ascii="Arial" w:eastAsia="Calibri" w:hAnsi="Arial" w:cs="Arial"/>
          <w:iCs/>
          <w:color w:val="000000" w:themeColor="text1"/>
          <w:lang w:eastAsia="sl-SI"/>
        </w:rPr>
      </w:pPr>
      <w:r w:rsidRPr="00BB11EB">
        <w:rPr>
          <w:rFonts w:ascii="Arial" w:eastAsia="Calibri" w:hAnsi="Arial" w:cs="Arial"/>
          <w:iCs/>
          <w:color w:val="000000" w:themeColor="text1"/>
          <w:lang w:eastAsia="sl-SI"/>
        </w:rPr>
        <w:t>Ponudnik lahko zahteva kakršno koli dodatno pojasnilo glede dokumentacije v zvezi z oddajo javnega naročila oziroma v zvezi s pripravo ponudbe, izključno preko Portala javnih naročil, in sicer do dneva in ure, kot je to določeno v obvestilu o naročilu, objavljenem na portalu javnih naročil.</w:t>
      </w:r>
    </w:p>
    <w:p w:rsidR="00BB11EB" w:rsidRPr="00BB11EB" w:rsidRDefault="00BB11EB" w:rsidP="00BB11EB">
      <w:pPr>
        <w:spacing w:after="0" w:line="288" w:lineRule="auto"/>
        <w:jc w:val="both"/>
        <w:rPr>
          <w:rFonts w:ascii="Arial" w:eastAsia="Calibri" w:hAnsi="Arial" w:cs="Arial"/>
          <w:iCs/>
          <w:color w:val="000000" w:themeColor="text1"/>
          <w:lang w:eastAsia="sl-SI"/>
        </w:rPr>
      </w:pPr>
    </w:p>
    <w:p w:rsidR="00BB11EB" w:rsidRPr="00BB11EB" w:rsidRDefault="00BB11EB" w:rsidP="00BB11EB">
      <w:pPr>
        <w:spacing w:after="0" w:line="288" w:lineRule="auto"/>
        <w:jc w:val="both"/>
        <w:rPr>
          <w:rFonts w:ascii="Arial" w:eastAsia="Calibri" w:hAnsi="Arial" w:cs="Arial"/>
          <w:iCs/>
          <w:color w:val="000000" w:themeColor="text1"/>
          <w:lang w:eastAsia="sl-SI"/>
        </w:rPr>
      </w:pPr>
      <w:r w:rsidRPr="00BB11EB">
        <w:rPr>
          <w:rFonts w:ascii="Arial" w:eastAsia="Calibri" w:hAnsi="Arial" w:cs="Arial"/>
          <w:iCs/>
          <w:color w:val="000000" w:themeColor="text1"/>
          <w:lang w:eastAsia="sl-SI"/>
        </w:rPr>
        <w:t>Na zahteve za pojasnila oziroma druga vprašanja v zvezi z naročilom, zastavljena po tem roku, naročnik ne bo odgovarjal.</w:t>
      </w:r>
    </w:p>
    <w:p w:rsidR="00BB11EB" w:rsidRPr="00BB11EB" w:rsidRDefault="00BB11EB" w:rsidP="00BB11EB">
      <w:pPr>
        <w:spacing w:after="0" w:line="288" w:lineRule="auto"/>
        <w:jc w:val="both"/>
        <w:rPr>
          <w:rFonts w:ascii="Arial" w:eastAsia="Calibri" w:hAnsi="Arial" w:cs="Arial"/>
          <w:iCs/>
          <w:color w:val="000000" w:themeColor="text1"/>
          <w:lang w:eastAsia="sl-SI"/>
        </w:rPr>
      </w:pPr>
    </w:p>
    <w:p w:rsidR="00BB11EB" w:rsidRPr="00BB11EB" w:rsidRDefault="00BB11EB" w:rsidP="00BB11EB">
      <w:pPr>
        <w:keepNext/>
        <w:keepLines/>
        <w:numPr>
          <w:ilvl w:val="1"/>
          <w:numId w:val="17"/>
        </w:numPr>
        <w:spacing w:after="0" w:line="288" w:lineRule="auto"/>
        <w:ind w:left="567" w:hanging="567"/>
        <w:jc w:val="both"/>
        <w:outlineLvl w:val="1"/>
        <w:rPr>
          <w:rFonts w:ascii="Arial" w:eastAsia="Times New Roman" w:hAnsi="Arial" w:cs="Arial"/>
          <w:b/>
          <w:color w:val="000000" w:themeColor="text1"/>
          <w:lang w:eastAsia="sl-SI"/>
        </w:rPr>
      </w:pPr>
      <w:r w:rsidRPr="00BB11EB">
        <w:rPr>
          <w:rFonts w:ascii="Arial" w:eastAsia="Times New Roman" w:hAnsi="Arial" w:cs="Arial"/>
          <w:b/>
          <w:color w:val="000000" w:themeColor="text1"/>
          <w:lang w:eastAsia="sl-SI"/>
        </w:rPr>
        <w:t>Dopolnitev in spremembe dokumentacije v zvezi z oddajo javnega naročila</w:t>
      </w:r>
    </w:p>
    <w:p w:rsidR="00BB11EB" w:rsidRPr="00BB11EB" w:rsidRDefault="00BB11EB" w:rsidP="00BB11EB">
      <w:pPr>
        <w:spacing w:after="0" w:line="288" w:lineRule="auto"/>
        <w:jc w:val="both"/>
        <w:rPr>
          <w:rFonts w:ascii="Arial" w:eastAsia="Times New Roman" w:hAnsi="Arial" w:cs="Arial"/>
          <w:lang w:eastAsia="sl-SI"/>
        </w:rPr>
      </w:pPr>
    </w:p>
    <w:p w:rsidR="00BB11EB" w:rsidRPr="00BB11EB" w:rsidRDefault="00BB11EB" w:rsidP="00BB11EB">
      <w:pPr>
        <w:tabs>
          <w:tab w:val="left" w:pos="851"/>
          <w:tab w:val="left" w:pos="1701"/>
        </w:tabs>
        <w:spacing w:after="0" w:line="288" w:lineRule="auto"/>
        <w:jc w:val="both"/>
        <w:rPr>
          <w:rFonts w:ascii="Arial" w:eastAsia="Times New Roman" w:hAnsi="Arial" w:cs="Arial"/>
          <w:color w:val="000000" w:themeColor="text1"/>
          <w:lang w:eastAsia="sl-SI"/>
        </w:rPr>
      </w:pPr>
      <w:r w:rsidRPr="00BB11EB">
        <w:rPr>
          <w:rFonts w:ascii="Arial" w:eastAsia="Times New Roman" w:hAnsi="Arial" w:cs="Arial"/>
          <w:color w:val="000000" w:themeColor="text1"/>
          <w:lang w:eastAsia="sl-SI"/>
        </w:rPr>
        <w:t>Naročnik si pridržuje pravico, da delno spremeni ali dopolni dokumentacijo v zvezi z oddajo javnega naročila, ter da v primeru bistvenih sprememb ali dopolnitev dokumentacije v zvezi z oddajo javnega naročila podaljša rok za oddajo ponudb tako, da omogoči ponudnikom ustrezen čas za upoštevanje dopolnitev pri pripravi ponudb.</w:t>
      </w:r>
    </w:p>
    <w:p w:rsidR="00BB11EB" w:rsidRPr="00BB11EB" w:rsidRDefault="00BB11EB" w:rsidP="00BB11EB">
      <w:pPr>
        <w:tabs>
          <w:tab w:val="left" w:pos="851"/>
          <w:tab w:val="left" w:pos="1701"/>
        </w:tabs>
        <w:spacing w:after="0" w:line="288" w:lineRule="auto"/>
        <w:jc w:val="both"/>
        <w:rPr>
          <w:rFonts w:ascii="Arial" w:eastAsia="Times New Roman" w:hAnsi="Arial" w:cs="Arial"/>
          <w:color w:val="000000" w:themeColor="text1"/>
          <w:lang w:eastAsia="sl-SI"/>
        </w:rPr>
      </w:pPr>
      <w:r w:rsidRPr="00BB11EB">
        <w:rPr>
          <w:rFonts w:ascii="Arial" w:eastAsia="Times New Roman" w:hAnsi="Arial" w:cs="Arial"/>
          <w:color w:val="000000" w:themeColor="text1"/>
          <w:lang w:eastAsia="sl-SI"/>
        </w:rPr>
        <w:t xml:space="preserve"> </w:t>
      </w:r>
    </w:p>
    <w:p w:rsidR="00BB11EB" w:rsidRPr="00BB11EB" w:rsidRDefault="00BB11EB" w:rsidP="00BB11EB">
      <w:pPr>
        <w:keepNext/>
        <w:keepLines/>
        <w:numPr>
          <w:ilvl w:val="1"/>
          <w:numId w:val="17"/>
        </w:numPr>
        <w:spacing w:after="0" w:line="288" w:lineRule="auto"/>
        <w:jc w:val="both"/>
        <w:outlineLvl w:val="1"/>
        <w:rPr>
          <w:rFonts w:ascii="Arial" w:eastAsia="Times New Roman" w:hAnsi="Arial" w:cs="Arial"/>
          <w:b/>
          <w:color w:val="000000" w:themeColor="text1"/>
          <w:lang w:eastAsia="sl-SI"/>
        </w:rPr>
      </w:pPr>
      <w:r w:rsidRPr="00BB11EB">
        <w:rPr>
          <w:rFonts w:ascii="Arial" w:eastAsia="Times New Roman" w:hAnsi="Arial" w:cs="Arial"/>
          <w:b/>
          <w:color w:val="000000" w:themeColor="text1"/>
          <w:lang w:eastAsia="sl-SI"/>
        </w:rPr>
        <w:t>Zaupnost podatkov</w:t>
      </w:r>
    </w:p>
    <w:p w:rsidR="00BB11EB" w:rsidRPr="00BB11EB" w:rsidRDefault="00BB11EB" w:rsidP="00BB11EB">
      <w:pPr>
        <w:keepNext/>
        <w:keepLines/>
        <w:spacing w:after="0" w:line="288" w:lineRule="auto"/>
        <w:ind w:left="720"/>
        <w:jc w:val="both"/>
        <w:outlineLvl w:val="1"/>
        <w:rPr>
          <w:rFonts w:ascii="Arial" w:eastAsia="Times New Roman" w:hAnsi="Arial" w:cs="Arial"/>
          <w:b/>
          <w:color w:val="000000" w:themeColor="text1"/>
          <w:lang w:eastAsia="sl-SI"/>
        </w:rPr>
      </w:pPr>
    </w:p>
    <w:p w:rsidR="00BB11EB" w:rsidRPr="00BB11EB" w:rsidRDefault="00BB11EB" w:rsidP="00BB11EB">
      <w:pPr>
        <w:spacing w:after="0" w:line="288" w:lineRule="auto"/>
        <w:jc w:val="both"/>
        <w:rPr>
          <w:rFonts w:ascii="Arial" w:eastAsia="Times New Roman" w:hAnsi="Arial" w:cs="Arial"/>
          <w:color w:val="000000" w:themeColor="text1"/>
          <w:lang w:eastAsia="sl-SI"/>
        </w:rPr>
      </w:pPr>
      <w:r w:rsidRPr="00BB11EB">
        <w:rPr>
          <w:rFonts w:ascii="Arial" w:eastAsia="Times New Roman" w:hAnsi="Arial" w:cs="Arial"/>
          <w:color w:val="000000" w:themeColor="text1"/>
          <w:lang w:eastAsia="sl-SI"/>
        </w:rPr>
        <w:t>Naročnik bo vse podatke varoval skladno z določbami ZJN-3.</w:t>
      </w:r>
    </w:p>
    <w:p w:rsidR="00BB11EB" w:rsidRPr="00BB11EB" w:rsidRDefault="00BB11EB" w:rsidP="00BB11EB">
      <w:pPr>
        <w:keepNext/>
        <w:keepLines/>
        <w:numPr>
          <w:ilvl w:val="1"/>
          <w:numId w:val="17"/>
        </w:numPr>
        <w:spacing w:before="240" w:after="0" w:line="288" w:lineRule="auto"/>
        <w:jc w:val="both"/>
        <w:outlineLvl w:val="1"/>
        <w:rPr>
          <w:rFonts w:ascii="Arial" w:eastAsia="Times New Roman" w:hAnsi="Arial" w:cs="Arial"/>
          <w:b/>
          <w:color w:val="000000" w:themeColor="text1"/>
          <w:lang w:eastAsia="sl-SI"/>
        </w:rPr>
      </w:pPr>
      <w:r w:rsidRPr="00BB11EB">
        <w:rPr>
          <w:rFonts w:ascii="Arial" w:eastAsia="Times New Roman" w:hAnsi="Arial" w:cs="Arial"/>
          <w:b/>
          <w:color w:val="000000" w:themeColor="text1"/>
          <w:lang w:eastAsia="sl-SI"/>
        </w:rPr>
        <w:t>Stroški priprave ponudbe</w:t>
      </w:r>
    </w:p>
    <w:p w:rsidR="00BB11EB" w:rsidRPr="00BB11EB" w:rsidRDefault="00BB11EB" w:rsidP="00BB11EB">
      <w:pPr>
        <w:keepNext/>
        <w:keepLines/>
        <w:spacing w:after="0" w:line="288" w:lineRule="auto"/>
        <w:jc w:val="both"/>
        <w:outlineLvl w:val="1"/>
        <w:rPr>
          <w:rFonts w:ascii="Arial" w:eastAsia="Times New Roman" w:hAnsi="Arial" w:cs="Arial"/>
          <w:b/>
          <w:color w:val="000000" w:themeColor="text1"/>
          <w:lang w:eastAsia="sl-SI"/>
        </w:rPr>
      </w:pPr>
    </w:p>
    <w:p w:rsidR="00BB11EB" w:rsidRPr="00BB11EB" w:rsidRDefault="00BB11EB" w:rsidP="00BB11EB">
      <w:pPr>
        <w:spacing w:after="0" w:line="288" w:lineRule="auto"/>
        <w:jc w:val="both"/>
        <w:rPr>
          <w:rFonts w:ascii="Arial" w:eastAsia="Calibri" w:hAnsi="Arial" w:cs="Arial"/>
          <w:iCs/>
          <w:color w:val="000000" w:themeColor="text1"/>
          <w:lang w:eastAsia="sl-SI"/>
        </w:rPr>
      </w:pPr>
      <w:r w:rsidRPr="00BB11EB">
        <w:rPr>
          <w:rFonts w:ascii="Arial" w:eastAsia="Calibri" w:hAnsi="Arial" w:cs="Arial"/>
          <w:iCs/>
          <w:color w:val="000000" w:themeColor="text1"/>
          <w:lang w:eastAsia="sl-SI"/>
        </w:rPr>
        <w:t>Ponudniki nosijo sami vse stroške povezane s pripravo in predložitvijo ponudbe, vključno s stroški prospektov, katalogov, če jih bo naročnik zahteval. Naročnik v nobenem primeru ne more biti odgovoren za morebitno škodo, ki bi nastala zaradi teh stroškov, brez ozira na potek postopkov v zvezi z javnim naročilom in na končno izbiro ponudnika.</w:t>
      </w:r>
    </w:p>
    <w:p w:rsidR="00BB11EB" w:rsidRPr="00BB11EB" w:rsidRDefault="00BB11EB" w:rsidP="00BB11EB">
      <w:pPr>
        <w:keepNext/>
        <w:keepLines/>
        <w:numPr>
          <w:ilvl w:val="1"/>
          <w:numId w:val="17"/>
        </w:numPr>
        <w:spacing w:before="240" w:after="0" w:line="288" w:lineRule="auto"/>
        <w:jc w:val="both"/>
        <w:outlineLvl w:val="1"/>
        <w:rPr>
          <w:rFonts w:ascii="Arial" w:eastAsia="Times New Roman" w:hAnsi="Arial" w:cs="Arial"/>
          <w:b/>
          <w:color w:val="000000" w:themeColor="text1"/>
          <w:lang w:eastAsia="sl-SI"/>
        </w:rPr>
      </w:pPr>
      <w:r w:rsidRPr="00BB11EB">
        <w:rPr>
          <w:rFonts w:ascii="Arial" w:eastAsia="Times New Roman" w:hAnsi="Arial" w:cs="Arial"/>
          <w:b/>
          <w:color w:val="000000" w:themeColor="text1"/>
          <w:lang w:eastAsia="sl-SI"/>
        </w:rPr>
        <w:lastRenderedPageBreak/>
        <w:t>Merilo za izbor najugodnejšega ponudnika</w:t>
      </w:r>
    </w:p>
    <w:p w:rsidR="00BB11EB" w:rsidRPr="00BB11EB" w:rsidRDefault="00BB11EB" w:rsidP="00BB11EB">
      <w:pPr>
        <w:widowControl w:val="0"/>
        <w:tabs>
          <w:tab w:val="right" w:pos="2556"/>
          <w:tab w:val="right" w:pos="5609"/>
        </w:tabs>
        <w:suppressAutoHyphens/>
        <w:autoSpaceDN w:val="0"/>
        <w:spacing w:after="0" w:line="288" w:lineRule="auto"/>
        <w:jc w:val="both"/>
        <w:textAlignment w:val="baseline"/>
        <w:rPr>
          <w:rFonts w:ascii="Arial" w:eastAsia="Times New Roman" w:hAnsi="Arial" w:cs="Arial"/>
          <w:color w:val="000000" w:themeColor="text1"/>
          <w:lang w:eastAsia="sl-SI"/>
        </w:rPr>
      </w:pPr>
    </w:p>
    <w:p w:rsidR="00BB11EB" w:rsidRPr="00BB11EB" w:rsidRDefault="00BB11EB" w:rsidP="00BB11EB">
      <w:pPr>
        <w:spacing w:after="0" w:line="288" w:lineRule="auto"/>
        <w:jc w:val="both"/>
        <w:rPr>
          <w:rFonts w:ascii="Arial" w:eastAsia="Times New Roman" w:hAnsi="Arial" w:cs="Arial"/>
          <w:color w:val="000000" w:themeColor="text1"/>
          <w:lang w:eastAsia="sl-SI"/>
        </w:rPr>
      </w:pPr>
      <w:r w:rsidRPr="00927322">
        <w:rPr>
          <w:rFonts w:ascii="Arial" w:eastAsia="Times New Roman" w:hAnsi="Arial" w:cs="Arial"/>
          <w:color w:val="000000" w:themeColor="text1"/>
          <w:lang w:eastAsia="sl-SI"/>
        </w:rPr>
        <w:t>Merilo za izbor najugodnejšega ponudnika je najnižja končna skupna ponudbena cena z DDV, v končni ponudbi (po izvedenih pogajanjih).</w:t>
      </w:r>
    </w:p>
    <w:p w:rsidR="00BB11EB" w:rsidRPr="00BB11EB" w:rsidRDefault="00BB11EB" w:rsidP="00BB11EB">
      <w:pPr>
        <w:spacing w:after="0" w:line="288" w:lineRule="auto"/>
        <w:ind w:left="720"/>
        <w:jc w:val="both"/>
        <w:rPr>
          <w:rFonts w:ascii="Arial" w:eastAsia="Times New Roman" w:hAnsi="Arial" w:cs="Arial"/>
          <w:color w:val="000000" w:themeColor="text1"/>
          <w:lang w:eastAsia="sl-SI"/>
        </w:rPr>
      </w:pPr>
    </w:p>
    <w:p w:rsidR="00BB11EB" w:rsidRPr="00BB11EB" w:rsidRDefault="00BB11EB" w:rsidP="00BB11EB">
      <w:pPr>
        <w:spacing w:after="0" w:line="288" w:lineRule="auto"/>
        <w:jc w:val="both"/>
        <w:rPr>
          <w:rFonts w:ascii="Arial" w:eastAsia="Times New Roman" w:hAnsi="Arial" w:cs="Arial"/>
          <w:lang w:eastAsia="sl-SI"/>
        </w:rPr>
      </w:pPr>
      <w:r w:rsidRPr="00BB11EB">
        <w:rPr>
          <w:rFonts w:ascii="Arial" w:eastAsia="Times New Roman" w:hAnsi="Arial" w:cs="Arial"/>
          <w:color w:val="000000" w:themeColor="text1"/>
          <w:kern w:val="3"/>
          <w:lang w:eastAsia="zh-CN"/>
        </w:rPr>
        <w:t>V primeru, da bi dve dopustni ponudbi, tudi po zaključenih pogajanjih, ponujali enako skupno ponudbeno ceno, bo naročnik ponudnika izbral z žrebom.</w:t>
      </w:r>
    </w:p>
    <w:p w:rsidR="00BB11EB" w:rsidRPr="00BB11EB" w:rsidRDefault="00BB11EB" w:rsidP="00BB11EB">
      <w:pPr>
        <w:keepNext/>
        <w:keepLines/>
        <w:numPr>
          <w:ilvl w:val="1"/>
          <w:numId w:val="17"/>
        </w:numPr>
        <w:spacing w:before="240" w:after="0" w:line="288" w:lineRule="auto"/>
        <w:jc w:val="both"/>
        <w:outlineLvl w:val="1"/>
        <w:rPr>
          <w:rFonts w:ascii="Arial" w:eastAsia="Times New Roman" w:hAnsi="Arial" w:cs="Arial"/>
          <w:b/>
          <w:color w:val="000000" w:themeColor="text1"/>
          <w:lang w:eastAsia="sl-SI"/>
        </w:rPr>
      </w:pPr>
      <w:r w:rsidRPr="00BB11EB">
        <w:rPr>
          <w:rFonts w:ascii="Arial" w:eastAsia="Times New Roman" w:hAnsi="Arial" w:cs="Arial"/>
          <w:b/>
          <w:color w:val="000000" w:themeColor="text1"/>
          <w:lang w:eastAsia="sl-SI"/>
        </w:rPr>
        <w:t>Izvedba pogajanj</w:t>
      </w:r>
    </w:p>
    <w:p w:rsidR="00BB11EB" w:rsidRPr="00BB11EB" w:rsidRDefault="00BB11EB" w:rsidP="00BB11EB">
      <w:pPr>
        <w:keepNext/>
        <w:keepLines/>
        <w:spacing w:after="0" w:line="288" w:lineRule="auto"/>
        <w:ind w:left="720"/>
        <w:jc w:val="both"/>
        <w:outlineLvl w:val="1"/>
        <w:rPr>
          <w:rFonts w:ascii="Arial" w:eastAsia="Times New Roman" w:hAnsi="Arial" w:cs="Arial"/>
          <w:b/>
          <w:color w:val="000000" w:themeColor="text1"/>
          <w:lang w:eastAsia="sl-SI"/>
        </w:rPr>
      </w:pPr>
    </w:p>
    <w:p w:rsidR="00BB11EB" w:rsidRPr="00BB11EB" w:rsidRDefault="00BB11EB" w:rsidP="00BB11EB">
      <w:pPr>
        <w:spacing w:after="0" w:line="288" w:lineRule="auto"/>
        <w:jc w:val="both"/>
        <w:rPr>
          <w:rFonts w:ascii="Arial" w:eastAsia="Times New Roman" w:hAnsi="Arial" w:cs="Arial"/>
          <w:lang w:eastAsia="sl-SI"/>
        </w:rPr>
      </w:pPr>
      <w:r w:rsidRPr="00BB11EB">
        <w:rPr>
          <w:rFonts w:ascii="Arial" w:eastAsia="Times New Roman" w:hAnsi="Arial" w:cs="Arial"/>
          <w:lang w:eastAsia="sl-SI"/>
        </w:rPr>
        <w:t xml:space="preserve">Naročnik je na podlagi drugega odstavka 47. člena ZJN-3 v predmetni postopek oddaje naročila male vrednosti vključil pogajanja. Naročnik si pridržuje pravico pogajanja izvesti še pred pregledom ponudb in pregled ponudb izvesti po izvedenih pogajanjih. </w:t>
      </w:r>
    </w:p>
    <w:p w:rsidR="00BB11EB" w:rsidRPr="00BB11EB" w:rsidRDefault="00BB11EB" w:rsidP="00BB11EB">
      <w:pPr>
        <w:spacing w:after="0" w:line="288" w:lineRule="auto"/>
        <w:jc w:val="both"/>
        <w:rPr>
          <w:rFonts w:ascii="Arial" w:eastAsia="Times New Roman" w:hAnsi="Arial" w:cs="Arial"/>
          <w:lang w:eastAsia="sl-SI"/>
        </w:rPr>
      </w:pPr>
    </w:p>
    <w:p w:rsidR="00BB11EB" w:rsidRPr="00BB11EB" w:rsidRDefault="00BB11EB" w:rsidP="00BB11EB">
      <w:pPr>
        <w:spacing w:after="0" w:line="288" w:lineRule="auto"/>
        <w:jc w:val="both"/>
        <w:rPr>
          <w:rFonts w:ascii="Arial" w:eastAsia="Times New Roman" w:hAnsi="Arial" w:cs="Arial"/>
          <w:lang w:eastAsia="sl-SI"/>
        </w:rPr>
      </w:pPr>
      <w:r w:rsidRPr="00BB11EB">
        <w:rPr>
          <w:rFonts w:ascii="Arial" w:eastAsia="Times New Roman" w:hAnsi="Arial" w:cs="Arial"/>
          <w:lang w:eastAsia="sl-SI"/>
        </w:rPr>
        <w:t>Naročnik bo izvedel pogajanja fizično na sedežu naročnika. Predmet pogajanj je lahko ponudbena cena, končna vsebina pogodbe in tehnične specifikacije/rešitve. Ostale podrobnosti o pogajanjih bo naročnik navedel v povabilu k pogajanjem, ki ga bo preko sistema e-JN poslal ponudniku.</w:t>
      </w:r>
    </w:p>
    <w:p w:rsidR="00BB11EB" w:rsidRPr="00BB11EB" w:rsidRDefault="00BB11EB" w:rsidP="00BB11EB">
      <w:pPr>
        <w:spacing w:after="0" w:line="288" w:lineRule="auto"/>
        <w:jc w:val="both"/>
        <w:rPr>
          <w:rFonts w:ascii="Arial" w:eastAsia="Times New Roman" w:hAnsi="Arial" w:cs="Arial"/>
          <w:lang w:eastAsia="sl-SI"/>
        </w:rPr>
      </w:pPr>
    </w:p>
    <w:p w:rsidR="00BB11EB" w:rsidRPr="00BB11EB" w:rsidRDefault="00BB11EB" w:rsidP="00BB11EB">
      <w:pPr>
        <w:spacing w:after="0" w:line="288" w:lineRule="auto"/>
        <w:jc w:val="both"/>
        <w:rPr>
          <w:rFonts w:ascii="Arial" w:eastAsia="Times New Roman" w:hAnsi="Arial" w:cs="Arial"/>
          <w:lang w:eastAsia="sl-SI"/>
        </w:rPr>
      </w:pPr>
      <w:r w:rsidRPr="00BB11EB">
        <w:rPr>
          <w:rFonts w:ascii="Arial" w:eastAsia="Times New Roman" w:hAnsi="Arial" w:cs="Arial"/>
          <w:lang w:eastAsia="sl-SI"/>
        </w:rPr>
        <w:t>Vabljeni ponudniki morajo prinesti na pogajanja prenosni računalnik,  saj  bodo po končanih pogajanjih prejeli preko  portala e-JN vabilo k oddaji končne ponudbe in bodo morali svojo končno ponudbo oddati elektronsko preko sistema e-JN.</w:t>
      </w:r>
    </w:p>
    <w:p w:rsidR="00BB11EB" w:rsidRPr="00BB11EB" w:rsidRDefault="00BB11EB" w:rsidP="00BB11EB">
      <w:pPr>
        <w:spacing w:after="0" w:line="288" w:lineRule="auto"/>
        <w:jc w:val="both"/>
        <w:rPr>
          <w:rFonts w:ascii="Arial" w:eastAsia="Times New Roman" w:hAnsi="Arial" w:cs="Arial"/>
          <w:lang w:eastAsia="sl-SI"/>
        </w:rPr>
      </w:pPr>
    </w:p>
    <w:p w:rsidR="00BB11EB" w:rsidRPr="00BB11EB" w:rsidRDefault="00BB11EB" w:rsidP="00BB11EB">
      <w:pPr>
        <w:spacing w:after="0" w:line="288" w:lineRule="auto"/>
        <w:jc w:val="both"/>
        <w:rPr>
          <w:rFonts w:ascii="Arial" w:eastAsia="Times New Roman" w:hAnsi="Arial" w:cs="Arial"/>
          <w:lang w:eastAsia="sl-SI"/>
        </w:rPr>
      </w:pPr>
      <w:r w:rsidRPr="00BB11EB">
        <w:rPr>
          <w:rFonts w:ascii="Arial" w:eastAsia="Times New Roman" w:hAnsi="Arial" w:cs="Arial"/>
          <w:lang w:eastAsia="sl-SI"/>
        </w:rPr>
        <w:t>Naročnik si tudi pridržuje pravico katerega od krogov oziroma vse kroge pogajanja izvesti elektronsko preko sistema e-JN.</w:t>
      </w:r>
    </w:p>
    <w:p w:rsidR="00BB11EB" w:rsidRPr="00BB11EB" w:rsidRDefault="00BB11EB" w:rsidP="00BB11EB">
      <w:pPr>
        <w:spacing w:after="0" w:line="288" w:lineRule="auto"/>
        <w:jc w:val="both"/>
        <w:rPr>
          <w:rFonts w:ascii="Arial" w:eastAsia="Times New Roman" w:hAnsi="Arial" w:cs="Arial"/>
          <w:lang w:eastAsia="sl-SI"/>
        </w:rPr>
      </w:pPr>
    </w:p>
    <w:p w:rsidR="00BB11EB" w:rsidRPr="00BB11EB" w:rsidRDefault="00BB11EB" w:rsidP="00BB11EB">
      <w:pPr>
        <w:spacing w:after="0" w:line="288" w:lineRule="auto"/>
        <w:jc w:val="both"/>
        <w:rPr>
          <w:rFonts w:ascii="Arial" w:eastAsia="Times New Roman" w:hAnsi="Arial" w:cs="Arial"/>
          <w:lang w:eastAsia="sl-SI"/>
        </w:rPr>
      </w:pPr>
      <w:r w:rsidRPr="00BB11EB">
        <w:rPr>
          <w:rFonts w:ascii="Arial" w:eastAsia="Times New Roman" w:hAnsi="Arial" w:cs="Arial"/>
          <w:lang w:eastAsia="sl-SI"/>
        </w:rPr>
        <w:t>Po pridobitvi končnih ponudb bo naročnik opravil ocenjevanje ponudb v skladu z merili za izbor, opredeljenih v tej dokumentaciji v zvezi z oddajo naročila.</w:t>
      </w:r>
    </w:p>
    <w:p w:rsidR="00BB11EB" w:rsidRPr="00BB11EB" w:rsidRDefault="00BB11EB" w:rsidP="00BB11EB">
      <w:pPr>
        <w:spacing w:after="0" w:line="288" w:lineRule="auto"/>
        <w:jc w:val="both"/>
        <w:rPr>
          <w:rFonts w:ascii="Arial" w:eastAsia="Times New Roman" w:hAnsi="Arial" w:cs="Arial"/>
          <w:lang w:eastAsia="sl-SI"/>
        </w:rPr>
      </w:pPr>
    </w:p>
    <w:p w:rsidR="00BB11EB" w:rsidRPr="00BB11EB" w:rsidRDefault="00BB11EB" w:rsidP="00BB11EB">
      <w:pPr>
        <w:spacing w:after="0" w:line="288" w:lineRule="auto"/>
        <w:jc w:val="both"/>
        <w:rPr>
          <w:rFonts w:ascii="Arial" w:eastAsia="Times New Roman" w:hAnsi="Arial" w:cs="Arial"/>
          <w:lang w:eastAsia="sl-SI"/>
        </w:rPr>
      </w:pPr>
      <w:r w:rsidRPr="00BB11EB">
        <w:rPr>
          <w:rFonts w:ascii="Arial" w:eastAsia="Times New Roman" w:hAnsi="Arial" w:cs="Arial"/>
          <w:lang w:eastAsia="sl-SI"/>
        </w:rPr>
        <w:t>Če se ponudnik pogajanj ne bo udeležil, se njegova osnovna ponudba šteje kot končna ponudba.</w:t>
      </w:r>
    </w:p>
    <w:p w:rsidR="00BB11EB" w:rsidRPr="00BB11EB" w:rsidRDefault="00BB11EB" w:rsidP="00BB11EB">
      <w:pPr>
        <w:spacing w:after="0" w:line="288" w:lineRule="auto"/>
        <w:jc w:val="both"/>
        <w:rPr>
          <w:rFonts w:ascii="Arial" w:eastAsia="Times New Roman" w:hAnsi="Arial" w:cs="Arial"/>
          <w:lang w:eastAsia="sl-SI"/>
        </w:rPr>
      </w:pPr>
    </w:p>
    <w:p w:rsidR="00BB11EB" w:rsidRPr="00BB11EB" w:rsidRDefault="00BB11EB" w:rsidP="00BB11EB">
      <w:pPr>
        <w:spacing w:after="0" w:line="288" w:lineRule="auto"/>
        <w:jc w:val="both"/>
        <w:rPr>
          <w:rFonts w:ascii="Arial" w:eastAsia="Times New Roman" w:hAnsi="Arial" w:cs="Arial"/>
          <w:lang w:eastAsia="sl-SI"/>
        </w:rPr>
      </w:pPr>
      <w:r w:rsidRPr="00BB11EB">
        <w:rPr>
          <w:rFonts w:ascii="Arial" w:eastAsia="Times New Roman" w:hAnsi="Arial" w:cs="Arial"/>
          <w:lang w:eastAsia="sl-SI"/>
        </w:rPr>
        <w:t>Naročnik si pridržuje pravico da pogajanj ne izvede, v kolikor bo oddana le ena ponudba in bo ta dopustna.</w:t>
      </w:r>
    </w:p>
    <w:p w:rsidR="00BB11EB" w:rsidRPr="00BB11EB" w:rsidRDefault="00BB11EB" w:rsidP="00BB11EB">
      <w:pPr>
        <w:spacing w:after="0" w:line="288" w:lineRule="auto"/>
        <w:jc w:val="both"/>
        <w:rPr>
          <w:rFonts w:ascii="Arial" w:eastAsia="Times New Roman" w:hAnsi="Arial" w:cs="Arial"/>
          <w:lang w:eastAsia="sl-SI"/>
        </w:rPr>
      </w:pPr>
    </w:p>
    <w:p w:rsidR="00BB11EB" w:rsidRPr="00BB11EB" w:rsidRDefault="00BB11EB" w:rsidP="00BB11EB">
      <w:pPr>
        <w:numPr>
          <w:ilvl w:val="1"/>
          <w:numId w:val="17"/>
        </w:numPr>
        <w:tabs>
          <w:tab w:val="left" w:pos="284"/>
          <w:tab w:val="left" w:pos="851"/>
          <w:tab w:val="left" w:pos="1701"/>
        </w:tabs>
        <w:spacing w:after="0" w:line="288" w:lineRule="auto"/>
        <w:jc w:val="both"/>
        <w:rPr>
          <w:rFonts w:ascii="Arial" w:eastAsia="Times New Roman" w:hAnsi="Arial" w:cs="Arial"/>
          <w:b/>
          <w:color w:val="000000" w:themeColor="text1"/>
          <w:lang w:eastAsia="sl-SI"/>
        </w:rPr>
      </w:pPr>
      <w:r w:rsidRPr="00BB11EB">
        <w:rPr>
          <w:rFonts w:ascii="Arial" w:eastAsia="Times New Roman" w:hAnsi="Arial" w:cs="Arial"/>
          <w:b/>
          <w:color w:val="000000" w:themeColor="text1"/>
          <w:lang w:eastAsia="sl-SI"/>
        </w:rPr>
        <w:t xml:space="preserve">Predračun </w:t>
      </w:r>
    </w:p>
    <w:p w:rsidR="00BB11EB" w:rsidRPr="00BB11EB" w:rsidRDefault="00BB11EB" w:rsidP="00BB11EB">
      <w:pPr>
        <w:tabs>
          <w:tab w:val="left" w:pos="284"/>
          <w:tab w:val="left" w:pos="851"/>
          <w:tab w:val="left" w:pos="1701"/>
        </w:tabs>
        <w:spacing w:after="0" w:line="288" w:lineRule="auto"/>
        <w:ind w:left="720"/>
        <w:jc w:val="both"/>
        <w:rPr>
          <w:rFonts w:ascii="Arial" w:eastAsia="Times New Roman" w:hAnsi="Arial" w:cs="Arial"/>
          <w:color w:val="000000" w:themeColor="text1"/>
          <w:lang w:eastAsia="sl-SI"/>
        </w:rPr>
      </w:pPr>
    </w:p>
    <w:p w:rsidR="00BB11EB" w:rsidRPr="00BB11EB" w:rsidRDefault="00BB11EB" w:rsidP="00BB11EB">
      <w:pPr>
        <w:spacing w:after="0" w:line="288" w:lineRule="auto"/>
        <w:jc w:val="both"/>
        <w:rPr>
          <w:rFonts w:ascii="Arial" w:eastAsia="Times New Roman" w:hAnsi="Arial" w:cs="Arial"/>
          <w:color w:val="000000" w:themeColor="text1"/>
          <w:lang w:eastAsia="sl-SI"/>
        </w:rPr>
      </w:pPr>
      <w:r w:rsidRPr="00BB11EB">
        <w:rPr>
          <w:rFonts w:ascii="Arial" w:eastAsia="Times New Roman" w:hAnsi="Arial" w:cs="Arial"/>
          <w:color w:val="000000" w:themeColor="text1"/>
          <w:lang w:eastAsia="sl-SI"/>
        </w:rPr>
        <w:t>Ponudniki k ponudbi priložijo izpolnjen Ponudbeni predračun/popis del.</w:t>
      </w:r>
    </w:p>
    <w:p w:rsidR="00BB11EB" w:rsidRPr="00BB11EB" w:rsidRDefault="00BB11EB" w:rsidP="00BB11EB">
      <w:pPr>
        <w:spacing w:after="0" w:line="288" w:lineRule="auto"/>
        <w:jc w:val="both"/>
        <w:rPr>
          <w:rFonts w:ascii="Arial" w:eastAsia="Times New Roman" w:hAnsi="Arial" w:cs="Arial"/>
          <w:color w:val="000000" w:themeColor="text1"/>
          <w:lang w:eastAsia="sl-SI"/>
        </w:rPr>
      </w:pPr>
    </w:p>
    <w:p w:rsidR="00BB11EB" w:rsidRPr="00BB11EB" w:rsidRDefault="00BB11EB" w:rsidP="00BB11EB">
      <w:pPr>
        <w:spacing w:after="0" w:line="288" w:lineRule="auto"/>
        <w:jc w:val="both"/>
        <w:rPr>
          <w:rFonts w:ascii="Arial" w:eastAsia="Times New Roman" w:hAnsi="Arial" w:cs="Arial"/>
          <w:color w:val="000000" w:themeColor="text1"/>
          <w:lang w:eastAsia="sl-SI"/>
        </w:rPr>
      </w:pPr>
      <w:r w:rsidRPr="00BB11EB">
        <w:rPr>
          <w:rFonts w:ascii="Arial" w:eastAsia="Times New Roman" w:hAnsi="Arial" w:cs="Arial"/>
          <w:color w:val="000000" w:themeColor="text1"/>
          <w:lang w:eastAsia="sl-SI"/>
        </w:rPr>
        <w:t>Ponudniki pri izpolnjevanju popisov del ne smejo posegati in spreminjati popisov del (opisa postavk, enote mere in količine), kot jih je pripravil naročnik, ampak morajo izpolniti le prazna – neizpolnjena polja, ki se nanašajo na ponujeno ceno. Naročnik bo ponudbo ponudnika, ki bi</w:t>
      </w:r>
    </w:p>
    <w:p w:rsidR="00BB11EB" w:rsidRPr="00BB11EB" w:rsidRDefault="00BB11EB" w:rsidP="00BB11EB">
      <w:pPr>
        <w:spacing w:after="0" w:line="288" w:lineRule="auto"/>
        <w:jc w:val="both"/>
        <w:rPr>
          <w:rFonts w:ascii="Arial" w:eastAsia="Times New Roman" w:hAnsi="Arial" w:cs="Arial"/>
          <w:color w:val="000000" w:themeColor="text1"/>
          <w:lang w:eastAsia="sl-SI"/>
        </w:rPr>
      </w:pPr>
      <w:r w:rsidRPr="00BB11EB">
        <w:rPr>
          <w:rFonts w:ascii="Arial" w:eastAsia="Times New Roman" w:hAnsi="Arial" w:cs="Arial"/>
          <w:color w:val="000000" w:themeColor="text1"/>
          <w:lang w:eastAsia="sl-SI"/>
        </w:rPr>
        <w:t xml:space="preserve">spremenil opis in vsebino postavk, enote mere in količine v popisih del izločil kot nedopustno. </w:t>
      </w:r>
    </w:p>
    <w:p w:rsidR="00BB11EB" w:rsidRPr="00BB11EB" w:rsidRDefault="00BB11EB" w:rsidP="00BB11EB">
      <w:pPr>
        <w:spacing w:after="0" w:line="288" w:lineRule="auto"/>
        <w:jc w:val="both"/>
        <w:rPr>
          <w:rFonts w:ascii="Arial" w:eastAsia="Times New Roman" w:hAnsi="Arial" w:cs="Arial"/>
          <w:color w:val="000000" w:themeColor="text1"/>
          <w:lang w:eastAsia="sl-SI"/>
        </w:rPr>
      </w:pPr>
    </w:p>
    <w:p w:rsidR="00BB11EB" w:rsidRPr="00BB11EB" w:rsidRDefault="00BB11EB" w:rsidP="00BB11EB">
      <w:pPr>
        <w:spacing w:after="0" w:line="288" w:lineRule="auto"/>
        <w:jc w:val="both"/>
        <w:rPr>
          <w:rFonts w:ascii="Arial" w:eastAsia="Times New Roman" w:hAnsi="Arial" w:cs="Arial"/>
          <w:color w:val="000000" w:themeColor="text1"/>
          <w:lang w:eastAsia="sl-SI"/>
        </w:rPr>
      </w:pPr>
      <w:r w:rsidRPr="00BB11EB">
        <w:rPr>
          <w:rFonts w:ascii="Arial" w:eastAsia="Times New Roman" w:hAnsi="Arial" w:cs="Arial"/>
          <w:color w:val="000000" w:themeColor="text1"/>
          <w:lang w:eastAsia="sl-SI"/>
        </w:rPr>
        <w:lastRenderedPageBreak/>
        <w:t>Ponudnik mora v Ponudbenem predračunu/Popisih del ponujati vse pozicije, ob upoštevanju tehničnih specifikacij, ki so del razpisne dokumentacije. Za pozicijo, za katero ponudnik vpiše »0,00«, ali je ne ovrednoti se šteje, da jo bo dobavil/izvedel brezplačno.</w:t>
      </w:r>
    </w:p>
    <w:p w:rsidR="00BB11EB" w:rsidRPr="00BB11EB" w:rsidRDefault="00BB11EB" w:rsidP="00BB11EB">
      <w:pPr>
        <w:spacing w:after="0" w:line="288" w:lineRule="auto"/>
        <w:jc w:val="both"/>
        <w:rPr>
          <w:rFonts w:ascii="Arial" w:eastAsia="Times New Roman" w:hAnsi="Arial" w:cs="Arial"/>
          <w:color w:val="000000" w:themeColor="text1"/>
          <w:lang w:eastAsia="sl-SI"/>
        </w:rPr>
      </w:pPr>
    </w:p>
    <w:p w:rsidR="00BB11EB" w:rsidRPr="00BB11EB" w:rsidRDefault="00BB11EB" w:rsidP="00BB11EB">
      <w:pPr>
        <w:spacing w:after="0" w:line="288" w:lineRule="auto"/>
        <w:jc w:val="both"/>
        <w:rPr>
          <w:rFonts w:ascii="Arial" w:eastAsia="Times New Roman" w:hAnsi="Arial" w:cs="Arial"/>
          <w:color w:val="000000" w:themeColor="text1"/>
          <w:lang w:eastAsia="sl-SI"/>
        </w:rPr>
      </w:pPr>
      <w:r w:rsidRPr="00BB11EB">
        <w:rPr>
          <w:rFonts w:ascii="Arial" w:eastAsia="Times New Roman" w:hAnsi="Arial" w:cs="Arial"/>
          <w:color w:val="000000" w:themeColor="text1"/>
          <w:lang w:eastAsia="sl-SI"/>
        </w:rPr>
        <w:t>V primeru skupne ponudbe obrazec Predračun/Popisi del izpolni le vodilni partner.</w:t>
      </w:r>
    </w:p>
    <w:p w:rsidR="00BB11EB" w:rsidRPr="00BB11EB" w:rsidRDefault="00BB11EB" w:rsidP="00BB11EB">
      <w:pPr>
        <w:spacing w:after="0" w:line="288" w:lineRule="auto"/>
        <w:jc w:val="both"/>
        <w:rPr>
          <w:rFonts w:ascii="Arial" w:eastAsia="Times New Roman" w:hAnsi="Arial" w:cs="Arial"/>
          <w:color w:val="000000" w:themeColor="text1"/>
          <w:lang w:eastAsia="sl-SI"/>
        </w:rPr>
      </w:pPr>
    </w:p>
    <w:p w:rsidR="00BB11EB" w:rsidRPr="00BB11EB" w:rsidRDefault="00BB11EB" w:rsidP="00BB11EB">
      <w:pPr>
        <w:spacing w:after="0" w:line="288" w:lineRule="auto"/>
        <w:jc w:val="both"/>
        <w:rPr>
          <w:rFonts w:ascii="Arial" w:eastAsia="Times New Roman" w:hAnsi="Arial" w:cs="Arial"/>
          <w:color w:val="000000" w:themeColor="text1"/>
          <w:lang w:eastAsia="sl-SI"/>
        </w:rPr>
      </w:pPr>
      <w:r w:rsidRPr="00BB11EB">
        <w:rPr>
          <w:rFonts w:ascii="Arial" w:eastAsia="Times New Roman" w:hAnsi="Arial" w:cs="Arial"/>
          <w:color w:val="000000" w:themeColor="text1"/>
          <w:lang w:eastAsia="sl-SI"/>
        </w:rPr>
        <w:t>V primeru, da so v Ponudbenem predračunu/Popisih del navedeni proizvajalci, blagovne znamke, tipi opreme in podobno, so te navedbe zgolj informativne narave. Ponudnik mora ponuditi blago ali opremo enake ali boljše kakovosti.</w:t>
      </w:r>
    </w:p>
    <w:p w:rsidR="00BB11EB" w:rsidRPr="00BB11EB" w:rsidRDefault="00BB11EB" w:rsidP="00BB11EB">
      <w:pPr>
        <w:spacing w:after="0" w:line="288" w:lineRule="auto"/>
        <w:jc w:val="both"/>
        <w:rPr>
          <w:rFonts w:ascii="Arial" w:eastAsia="Times New Roman" w:hAnsi="Arial" w:cs="Arial"/>
          <w:color w:val="000000" w:themeColor="text1"/>
          <w:lang w:eastAsia="sl-SI"/>
        </w:rPr>
      </w:pPr>
    </w:p>
    <w:p w:rsidR="00BB11EB" w:rsidRPr="00BB11EB" w:rsidRDefault="00BB11EB" w:rsidP="00BB11EB">
      <w:pPr>
        <w:spacing w:after="0" w:line="288" w:lineRule="auto"/>
        <w:jc w:val="both"/>
        <w:rPr>
          <w:rFonts w:ascii="Arial" w:eastAsia="Times New Roman" w:hAnsi="Arial" w:cs="Arial"/>
          <w:color w:val="000000" w:themeColor="text1"/>
          <w:lang w:eastAsia="sl-SI"/>
        </w:rPr>
      </w:pPr>
      <w:r w:rsidRPr="00BB11EB">
        <w:rPr>
          <w:rFonts w:ascii="Arial" w:eastAsia="Times New Roman" w:hAnsi="Arial" w:cs="Arial"/>
          <w:color w:val="000000" w:themeColor="text1"/>
          <w:lang w:eastAsia="sl-SI"/>
        </w:rPr>
        <w:t>V primeru, da bo naročnik pri pregledu in ocenjevanju ponudb odkril očitne računske napake, bo ravnal v skladu s sedmim odstavkom 89. člena ZJN-3.</w:t>
      </w:r>
    </w:p>
    <w:p w:rsidR="00BB11EB" w:rsidRPr="00BB11EB" w:rsidRDefault="00BB11EB" w:rsidP="00BB11EB">
      <w:pPr>
        <w:spacing w:after="0" w:line="288" w:lineRule="auto"/>
        <w:jc w:val="both"/>
        <w:rPr>
          <w:rFonts w:ascii="Arial" w:eastAsia="Times New Roman" w:hAnsi="Arial" w:cs="Arial"/>
          <w:color w:val="000000" w:themeColor="text1"/>
          <w:lang w:eastAsia="sl-SI"/>
        </w:rPr>
      </w:pPr>
    </w:p>
    <w:p w:rsidR="00BB11EB" w:rsidRPr="00BB11EB" w:rsidRDefault="00BB11EB" w:rsidP="00BB11EB">
      <w:pPr>
        <w:spacing w:after="0" w:line="288" w:lineRule="auto"/>
        <w:jc w:val="both"/>
        <w:rPr>
          <w:rFonts w:ascii="Arial" w:eastAsia="Times New Roman" w:hAnsi="Arial" w:cs="Arial"/>
          <w:color w:val="000000" w:themeColor="text1"/>
          <w:lang w:eastAsia="sl-SI"/>
        </w:rPr>
      </w:pPr>
      <w:r w:rsidRPr="00BB11EB">
        <w:rPr>
          <w:rFonts w:ascii="Arial" w:eastAsia="Times New Roman" w:hAnsi="Arial" w:cs="Arial"/>
          <w:color w:val="000000" w:themeColor="text1"/>
          <w:lang w:eastAsia="sl-SI"/>
        </w:rPr>
        <w:t>Ponudnik skladno z zgornjimi zahtevami izpolni tudi Povzetek ponudbenega predračuna (rekapitulacija) – OBRAZEC 6.</w:t>
      </w:r>
    </w:p>
    <w:p w:rsidR="00BB11EB" w:rsidRPr="00BB11EB" w:rsidRDefault="00BB11EB" w:rsidP="00BB11EB">
      <w:pPr>
        <w:spacing w:after="0" w:line="288" w:lineRule="auto"/>
        <w:jc w:val="both"/>
        <w:rPr>
          <w:rFonts w:ascii="Arial" w:eastAsia="Times New Roman" w:hAnsi="Arial" w:cs="Arial"/>
          <w:color w:val="000000" w:themeColor="text1"/>
          <w:lang w:eastAsia="sl-SI"/>
        </w:rPr>
      </w:pPr>
    </w:p>
    <w:p w:rsidR="00BB11EB" w:rsidRPr="00BB11EB" w:rsidRDefault="00BB11EB" w:rsidP="00BB11EB">
      <w:pPr>
        <w:spacing w:after="0" w:line="288" w:lineRule="auto"/>
        <w:jc w:val="both"/>
        <w:rPr>
          <w:rFonts w:ascii="Arial" w:eastAsia="Times New Roman" w:hAnsi="Arial" w:cs="Arial"/>
          <w:b/>
          <w:color w:val="000000" w:themeColor="text1"/>
          <w:lang w:eastAsia="sl-SI"/>
        </w:rPr>
      </w:pPr>
      <w:r w:rsidRPr="00BB11EB">
        <w:rPr>
          <w:rFonts w:ascii="Arial" w:eastAsia="Times New Roman" w:hAnsi="Arial" w:cs="Arial"/>
          <w:b/>
          <w:color w:val="000000" w:themeColor="text1"/>
          <w:lang w:eastAsia="sl-SI"/>
        </w:rPr>
        <w:t xml:space="preserve">Ponudnik v sistem e-JN v razdelek »Skupna ponudbena vrednost« v zato namenjen prostor vpiše skupni ponudbeni znesek brez davka v EUR in znesek davka v EUR. Znesek skupaj z davkom v EUR se izračuna samodejno. V del »Predračun« pa naloži izpolnjen OBRAZEC 6 »Ponudbeni predračun« v obliki </w:t>
      </w:r>
      <w:proofErr w:type="spellStart"/>
      <w:r w:rsidRPr="00BB11EB">
        <w:rPr>
          <w:rFonts w:ascii="Arial" w:eastAsia="Times New Roman" w:hAnsi="Arial" w:cs="Arial"/>
          <w:b/>
          <w:color w:val="000000" w:themeColor="text1"/>
          <w:lang w:eastAsia="sl-SI"/>
        </w:rPr>
        <w:t>word</w:t>
      </w:r>
      <w:proofErr w:type="spellEnd"/>
      <w:r w:rsidRPr="00BB11EB">
        <w:rPr>
          <w:rFonts w:ascii="Arial" w:eastAsia="Times New Roman" w:hAnsi="Arial" w:cs="Arial"/>
          <w:b/>
          <w:color w:val="000000" w:themeColor="text1"/>
          <w:lang w:eastAsia="sl-SI"/>
        </w:rPr>
        <w:t xml:space="preserve">, </w:t>
      </w:r>
      <w:proofErr w:type="spellStart"/>
      <w:r w:rsidRPr="00BB11EB">
        <w:rPr>
          <w:rFonts w:ascii="Arial" w:eastAsia="Times New Roman" w:hAnsi="Arial" w:cs="Arial"/>
          <w:b/>
          <w:color w:val="000000" w:themeColor="text1"/>
          <w:lang w:eastAsia="sl-SI"/>
        </w:rPr>
        <w:t>excel</w:t>
      </w:r>
      <w:proofErr w:type="spellEnd"/>
      <w:r w:rsidRPr="00BB11EB">
        <w:rPr>
          <w:rFonts w:ascii="Arial" w:eastAsia="Times New Roman" w:hAnsi="Arial" w:cs="Arial"/>
          <w:b/>
          <w:color w:val="000000" w:themeColor="text1"/>
          <w:lang w:eastAsia="sl-SI"/>
        </w:rPr>
        <w:t xml:space="preserve"> ali </w:t>
      </w:r>
      <w:proofErr w:type="spellStart"/>
      <w:r w:rsidRPr="00BB11EB">
        <w:rPr>
          <w:rFonts w:ascii="Arial" w:eastAsia="Times New Roman" w:hAnsi="Arial" w:cs="Arial"/>
          <w:b/>
          <w:color w:val="000000" w:themeColor="text1"/>
          <w:lang w:eastAsia="sl-SI"/>
        </w:rPr>
        <w:t>pdf</w:t>
      </w:r>
      <w:proofErr w:type="spellEnd"/>
      <w:r w:rsidRPr="00BB11EB">
        <w:rPr>
          <w:rFonts w:ascii="Arial" w:eastAsia="Times New Roman" w:hAnsi="Arial" w:cs="Arial"/>
          <w:b/>
          <w:color w:val="000000" w:themeColor="text1"/>
          <w:lang w:eastAsia="sl-SI"/>
        </w:rPr>
        <w:t>. datoteke, ostale obrazce pa naloži v razdelek »Dokumenti, del »Ostale priloge«.</w:t>
      </w:r>
    </w:p>
    <w:p w:rsidR="00BB11EB" w:rsidRPr="00BB11EB" w:rsidRDefault="00BB11EB" w:rsidP="00BB11EB">
      <w:pPr>
        <w:spacing w:after="0" w:line="288" w:lineRule="auto"/>
        <w:jc w:val="both"/>
        <w:rPr>
          <w:rFonts w:ascii="Arial" w:eastAsia="Times New Roman" w:hAnsi="Arial" w:cs="Arial"/>
          <w:b/>
          <w:color w:val="000000" w:themeColor="text1"/>
          <w:lang w:eastAsia="sl-SI"/>
        </w:rPr>
      </w:pPr>
    </w:p>
    <w:p w:rsidR="00BB11EB" w:rsidRPr="00BB11EB" w:rsidRDefault="00BB11EB" w:rsidP="00BB11EB">
      <w:pPr>
        <w:spacing w:after="0" w:line="288" w:lineRule="auto"/>
        <w:jc w:val="both"/>
        <w:rPr>
          <w:rFonts w:ascii="Arial" w:eastAsia="Times New Roman" w:hAnsi="Arial" w:cs="Arial"/>
          <w:b/>
          <w:color w:val="000000" w:themeColor="text1"/>
          <w:lang w:eastAsia="sl-SI"/>
        </w:rPr>
      </w:pPr>
      <w:r w:rsidRPr="00BB11EB">
        <w:rPr>
          <w:rFonts w:ascii="Arial" w:eastAsia="Times New Roman" w:hAnsi="Arial" w:cs="Arial"/>
          <w:b/>
          <w:color w:val="000000" w:themeColor="text1"/>
          <w:lang w:eastAsia="sl-SI"/>
        </w:rPr>
        <w:t>»Skupna ponudbena vrednost«, ki bo vpisana v istoimenski razdelek in dokument, ki bo naložen kot predračun v del »Predračun«, bosta razvidna in dostopna na javnem odpiranju ponudb.</w:t>
      </w:r>
    </w:p>
    <w:p w:rsidR="00BB11EB" w:rsidRPr="00BB11EB" w:rsidRDefault="00BB11EB" w:rsidP="00BB11EB">
      <w:pPr>
        <w:spacing w:after="0" w:line="288" w:lineRule="auto"/>
        <w:jc w:val="both"/>
        <w:rPr>
          <w:rFonts w:ascii="Arial" w:eastAsia="Times New Roman" w:hAnsi="Arial" w:cs="Arial"/>
          <w:b/>
          <w:color w:val="000000" w:themeColor="text1"/>
          <w:lang w:eastAsia="sl-SI"/>
        </w:rPr>
      </w:pPr>
    </w:p>
    <w:p w:rsidR="00BB11EB" w:rsidRPr="00BB11EB" w:rsidRDefault="00BB11EB" w:rsidP="00BB11EB">
      <w:pPr>
        <w:spacing w:after="0" w:line="288" w:lineRule="auto"/>
        <w:jc w:val="both"/>
        <w:rPr>
          <w:rFonts w:ascii="Arial" w:eastAsia="Times New Roman" w:hAnsi="Arial" w:cs="Arial"/>
          <w:b/>
          <w:color w:val="000000" w:themeColor="text1"/>
          <w:lang w:eastAsia="sl-SI"/>
        </w:rPr>
      </w:pPr>
      <w:r w:rsidRPr="00BB11EB">
        <w:rPr>
          <w:rFonts w:ascii="Arial" w:eastAsia="Times New Roman" w:hAnsi="Arial" w:cs="Arial"/>
          <w:b/>
          <w:color w:val="000000" w:themeColor="text1"/>
          <w:lang w:eastAsia="sl-SI"/>
        </w:rPr>
        <w:t>V primeru razhajanj med podatki navedenimi v razdelku »Skupna ponudbena vrednost«, podatki v Ponudbenem predračunu - naloženim v razdelek »Skupna ponudbena cena«, del »Predračun«, in celotnim Ponudbenim predračunom/Popisih del- naloženim v razdelek »Dokumenti«, del »Ostale priloge«, kot veljavni štejejo podatki v dokumentu, ki je predložen v razdelku »Dokumenti«, del »Ostale priloge«.</w:t>
      </w:r>
    </w:p>
    <w:p w:rsidR="00BB11EB" w:rsidRPr="00BB11EB" w:rsidRDefault="00BB11EB" w:rsidP="00BB11EB">
      <w:pPr>
        <w:spacing w:after="0" w:line="288" w:lineRule="auto"/>
        <w:jc w:val="both"/>
        <w:rPr>
          <w:rFonts w:ascii="Arial" w:eastAsia="Times New Roman" w:hAnsi="Arial" w:cs="Arial"/>
          <w:b/>
          <w:color w:val="000000" w:themeColor="text1"/>
          <w:lang w:eastAsia="sl-SI"/>
        </w:rPr>
      </w:pPr>
    </w:p>
    <w:p w:rsidR="00BB11EB" w:rsidRPr="00BB11EB" w:rsidRDefault="00BB11EB" w:rsidP="00BB11EB">
      <w:pPr>
        <w:keepNext/>
        <w:keepLines/>
        <w:numPr>
          <w:ilvl w:val="1"/>
          <w:numId w:val="17"/>
        </w:numPr>
        <w:spacing w:before="240" w:after="0" w:line="288" w:lineRule="auto"/>
        <w:jc w:val="both"/>
        <w:outlineLvl w:val="1"/>
        <w:rPr>
          <w:rFonts w:ascii="Arial" w:eastAsia="Times New Roman" w:hAnsi="Arial" w:cs="Arial"/>
          <w:b/>
          <w:color w:val="000000" w:themeColor="text1"/>
          <w:lang w:eastAsia="sl-SI"/>
        </w:rPr>
      </w:pPr>
      <w:r w:rsidRPr="00BB11EB">
        <w:rPr>
          <w:rFonts w:ascii="Arial" w:eastAsia="Times New Roman" w:hAnsi="Arial" w:cs="Arial"/>
          <w:b/>
          <w:color w:val="000000" w:themeColor="text1"/>
          <w:lang w:eastAsia="sl-SI"/>
        </w:rPr>
        <w:t xml:space="preserve"> Rok izvedbe del</w:t>
      </w:r>
    </w:p>
    <w:p w:rsidR="00BB11EB" w:rsidRPr="00BB11EB" w:rsidRDefault="00BB11EB" w:rsidP="00BB11EB">
      <w:pPr>
        <w:spacing w:after="0" w:line="288" w:lineRule="auto"/>
        <w:jc w:val="both"/>
        <w:rPr>
          <w:rFonts w:ascii="Arial" w:eastAsia="Times New Roman" w:hAnsi="Arial" w:cs="Arial"/>
          <w:lang w:eastAsia="sl-SI"/>
        </w:rPr>
      </w:pPr>
    </w:p>
    <w:p w:rsidR="00444FD1" w:rsidRDefault="00444FD1" w:rsidP="00444FD1">
      <w:pPr>
        <w:jc w:val="both"/>
        <w:rPr>
          <w:rFonts w:ascii="Arial" w:eastAsia="Calibri" w:hAnsi="Arial" w:cs="Arial"/>
        </w:rPr>
      </w:pPr>
      <w:r w:rsidRPr="00D87398">
        <w:rPr>
          <w:rFonts w:ascii="Arial" w:eastAsia="Calibri" w:hAnsi="Arial" w:cs="Arial"/>
        </w:rPr>
        <w:t xml:space="preserve">Rok za izvedbo vseh pogodbenih del vključno s pridobitvijo uporabnega dovoljenja </w:t>
      </w:r>
      <w:r>
        <w:rPr>
          <w:rFonts w:ascii="Arial" w:eastAsia="Calibri" w:hAnsi="Arial" w:cs="Arial"/>
        </w:rPr>
        <w:t>je 30.6.2023.</w:t>
      </w:r>
    </w:p>
    <w:p w:rsidR="00444FD1" w:rsidRDefault="00444FD1" w:rsidP="00444FD1">
      <w:pPr>
        <w:jc w:val="both"/>
        <w:rPr>
          <w:rFonts w:ascii="Arial" w:eastAsia="Calibri" w:hAnsi="Arial" w:cs="Arial"/>
        </w:rPr>
      </w:pPr>
      <w:r>
        <w:rPr>
          <w:rFonts w:ascii="Arial" w:eastAsia="Calibri" w:hAnsi="Arial" w:cs="Arial"/>
        </w:rPr>
        <w:t>Zaradi izvedbe Olimpijskega festivala evropske mladine v času od 23. do 29.7.2023, katerega organizator je naročnik, je rok bistvena sestavina pogodbe.</w:t>
      </w:r>
    </w:p>
    <w:p w:rsidR="00BB11EB" w:rsidRPr="00BB11EB" w:rsidRDefault="00BB11EB" w:rsidP="00BB11EB">
      <w:pPr>
        <w:autoSpaceDE w:val="0"/>
        <w:autoSpaceDN w:val="0"/>
        <w:adjustRightInd w:val="0"/>
        <w:spacing w:after="0" w:line="288" w:lineRule="auto"/>
        <w:rPr>
          <w:rFonts w:ascii="Arial" w:hAnsi="Arial" w:cs="Arial"/>
          <w:bCs/>
          <w:color w:val="000000"/>
          <w:highlight w:val="yellow"/>
        </w:rPr>
      </w:pPr>
    </w:p>
    <w:p w:rsidR="00BB11EB" w:rsidRPr="00BB11EB" w:rsidRDefault="00BB11EB" w:rsidP="00BB11EB">
      <w:pPr>
        <w:numPr>
          <w:ilvl w:val="1"/>
          <w:numId w:val="17"/>
        </w:numPr>
        <w:autoSpaceDE w:val="0"/>
        <w:autoSpaceDN w:val="0"/>
        <w:adjustRightInd w:val="0"/>
        <w:spacing w:after="0" w:line="300" w:lineRule="atLeast"/>
        <w:jc w:val="both"/>
        <w:rPr>
          <w:rFonts w:ascii="Arial" w:hAnsi="Arial" w:cs="Arial"/>
          <w:b/>
          <w:bCs/>
          <w:color w:val="000000"/>
        </w:rPr>
      </w:pPr>
      <w:r w:rsidRPr="00BB11EB">
        <w:rPr>
          <w:rFonts w:ascii="Arial" w:hAnsi="Arial" w:cs="Arial"/>
          <w:b/>
          <w:bCs/>
          <w:color w:val="000000"/>
        </w:rPr>
        <w:t>Garancijski roki</w:t>
      </w:r>
    </w:p>
    <w:p w:rsidR="00BB11EB" w:rsidRPr="00BB11EB" w:rsidRDefault="00BB11EB" w:rsidP="00BB11EB">
      <w:pPr>
        <w:autoSpaceDE w:val="0"/>
        <w:autoSpaceDN w:val="0"/>
        <w:adjustRightInd w:val="0"/>
        <w:spacing w:after="0" w:line="288" w:lineRule="auto"/>
        <w:rPr>
          <w:rFonts w:ascii="Tahoma" w:hAnsi="Tahoma" w:cs="Arial"/>
          <w:color w:val="000000"/>
          <w:sz w:val="20"/>
        </w:rPr>
      </w:pPr>
    </w:p>
    <w:p w:rsidR="00BB11EB" w:rsidRPr="00BB11EB" w:rsidRDefault="00BB11EB" w:rsidP="00BB11EB">
      <w:pPr>
        <w:autoSpaceDE w:val="0"/>
        <w:autoSpaceDN w:val="0"/>
        <w:adjustRightInd w:val="0"/>
        <w:spacing w:after="0" w:line="240" w:lineRule="auto"/>
        <w:rPr>
          <w:rFonts w:ascii="Arial" w:eastAsia="Times New Roman" w:hAnsi="Arial" w:cs="Arial"/>
          <w:lang w:eastAsia="sl-SI"/>
        </w:rPr>
      </w:pPr>
      <w:r w:rsidRPr="00BB11EB">
        <w:rPr>
          <w:rFonts w:ascii="Arial" w:eastAsia="Times New Roman" w:hAnsi="Arial" w:cs="Arial"/>
          <w:lang w:eastAsia="sl-SI"/>
        </w:rPr>
        <w:t>-</w:t>
      </w:r>
      <w:r w:rsidRPr="00BB11EB">
        <w:rPr>
          <w:rFonts w:ascii="Arial" w:eastAsia="Times New Roman" w:hAnsi="Arial" w:cs="Arial"/>
          <w:lang w:eastAsia="sl-SI"/>
        </w:rPr>
        <w:tab/>
        <w:t>splošni garancijski rok na vsa izvedena dela je minimalno pet (5) let;</w:t>
      </w:r>
    </w:p>
    <w:p w:rsidR="00BB11EB" w:rsidRPr="00BB11EB" w:rsidRDefault="00BB11EB" w:rsidP="00BB11EB">
      <w:pPr>
        <w:autoSpaceDE w:val="0"/>
        <w:autoSpaceDN w:val="0"/>
        <w:adjustRightInd w:val="0"/>
        <w:spacing w:after="0" w:line="240" w:lineRule="auto"/>
        <w:rPr>
          <w:rFonts w:ascii="Arial" w:eastAsia="Times New Roman" w:hAnsi="Arial" w:cs="Arial"/>
          <w:lang w:eastAsia="sl-SI"/>
        </w:rPr>
      </w:pPr>
      <w:r w:rsidRPr="00BB11EB">
        <w:rPr>
          <w:rFonts w:ascii="Arial" w:eastAsia="Times New Roman" w:hAnsi="Arial" w:cs="Arial"/>
          <w:lang w:eastAsia="sl-SI"/>
        </w:rPr>
        <w:t>-</w:t>
      </w:r>
      <w:r w:rsidRPr="00BB11EB">
        <w:rPr>
          <w:rFonts w:ascii="Arial" w:eastAsia="Times New Roman" w:hAnsi="Arial" w:cs="Arial"/>
          <w:lang w:eastAsia="sl-SI"/>
        </w:rPr>
        <w:tab/>
        <w:t>za ostale vgrajene naprave in opremo veljajo garancijski roki proizvajalcev;</w:t>
      </w:r>
    </w:p>
    <w:p w:rsidR="00BB11EB" w:rsidRPr="00BB11EB" w:rsidRDefault="00BB11EB" w:rsidP="00BB11EB">
      <w:pPr>
        <w:widowControl w:val="0"/>
        <w:numPr>
          <w:ilvl w:val="0"/>
          <w:numId w:val="17"/>
        </w:numPr>
        <w:suppressAutoHyphens/>
        <w:overflowPunct w:val="0"/>
        <w:autoSpaceDE w:val="0"/>
        <w:autoSpaceDN w:val="0"/>
        <w:spacing w:after="0" w:line="288" w:lineRule="auto"/>
        <w:jc w:val="both"/>
        <w:textAlignment w:val="baseline"/>
        <w:rPr>
          <w:rFonts w:ascii="Arial" w:eastAsia="Times New Roman" w:hAnsi="Arial" w:cs="Arial"/>
          <w:b/>
          <w:kern w:val="3"/>
          <w:lang w:eastAsia="zh-CN"/>
        </w:rPr>
      </w:pPr>
      <w:r w:rsidRPr="00BB11EB">
        <w:rPr>
          <w:rFonts w:ascii="Arial" w:eastAsia="Times New Roman" w:hAnsi="Arial" w:cs="Arial"/>
          <w:b/>
          <w:color w:val="000000" w:themeColor="text1"/>
          <w:kern w:val="28"/>
          <w:lang w:eastAsia="sl-SI"/>
        </w:rPr>
        <w:lastRenderedPageBreak/>
        <w:t>PONUDBA</w:t>
      </w:r>
    </w:p>
    <w:p w:rsidR="00BB11EB" w:rsidRPr="00BB11EB" w:rsidRDefault="00BB11EB" w:rsidP="00BB11EB">
      <w:pPr>
        <w:spacing w:after="0" w:line="288" w:lineRule="auto"/>
        <w:jc w:val="both"/>
        <w:rPr>
          <w:rFonts w:ascii="Arial" w:eastAsia="Times New Roman" w:hAnsi="Arial" w:cs="Arial"/>
          <w:strike/>
          <w:color w:val="000000" w:themeColor="text1"/>
          <w:lang w:eastAsia="sl-SI"/>
        </w:rPr>
      </w:pPr>
    </w:p>
    <w:p w:rsidR="00BB11EB" w:rsidRPr="00BB11EB" w:rsidRDefault="00BB11EB" w:rsidP="00BB11EB">
      <w:pPr>
        <w:spacing w:after="0" w:line="288" w:lineRule="auto"/>
        <w:jc w:val="both"/>
        <w:rPr>
          <w:rFonts w:ascii="Arial" w:eastAsia="Times New Roman" w:hAnsi="Arial" w:cs="Arial"/>
          <w:lang w:eastAsia="sl-SI"/>
        </w:rPr>
      </w:pPr>
      <w:r w:rsidRPr="00BB11EB">
        <w:rPr>
          <w:rFonts w:ascii="Arial" w:eastAsia="Times New Roman" w:hAnsi="Arial" w:cs="Arial"/>
          <w:lang w:eastAsia="sl-SI"/>
        </w:rPr>
        <w:t xml:space="preserve">Ponudbena dokumentacija mora biti podana na obrazcih iz prilog dokumentacije v zvezi z oddajo javnega naročila ali po vsebini in obliki enakih obrazcih, izdelanih s strani ponudnika, podpisana od osebe ali oseb, ki imajo pravico zastopanja ponudnika vsaj v obsegu, ki zadošča namenu ponudbe. </w:t>
      </w:r>
    </w:p>
    <w:p w:rsidR="00BB11EB" w:rsidRPr="00BB11EB" w:rsidRDefault="00BB11EB" w:rsidP="00BB11EB">
      <w:pPr>
        <w:spacing w:after="0" w:line="288" w:lineRule="auto"/>
        <w:jc w:val="both"/>
        <w:rPr>
          <w:rFonts w:ascii="Arial" w:eastAsia="Times New Roman" w:hAnsi="Arial" w:cs="Arial"/>
          <w:lang w:eastAsia="sl-SI"/>
        </w:rPr>
      </w:pPr>
    </w:p>
    <w:p w:rsidR="00BB11EB" w:rsidRPr="00BB11EB" w:rsidRDefault="00BB11EB" w:rsidP="00BB11EB">
      <w:pPr>
        <w:spacing w:after="0" w:line="288" w:lineRule="auto"/>
        <w:jc w:val="both"/>
        <w:rPr>
          <w:rFonts w:ascii="Arial" w:eastAsia="Times New Roman" w:hAnsi="Arial" w:cs="Arial"/>
          <w:lang w:eastAsia="sl-SI"/>
        </w:rPr>
      </w:pPr>
      <w:r w:rsidRPr="00BB11EB">
        <w:rPr>
          <w:rFonts w:ascii="Arial" w:eastAsia="Times New Roman" w:hAnsi="Arial" w:cs="Arial"/>
          <w:lang w:eastAsia="sl-SI"/>
        </w:rPr>
        <w:t>Ponudnik nosi vse stroške, povezane s pripravo in predložitvijo ponudbe.</w:t>
      </w:r>
    </w:p>
    <w:p w:rsidR="00BB11EB" w:rsidRPr="00BB11EB" w:rsidRDefault="00BB11EB" w:rsidP="00BB11EB">
      <w:pPr>
        <w:spacing w:after="0" w:line="288" w:lineRule="auto"/>
        <w:jc w:val="both"/>
        <w:rPr>
          <w:rFonts w:ascii="Arial" w:eastAsia="Times New Roman" w:hAnsi="Arial" w:cs="Arial"/>
          <w:lang w:eastAsia="sl-SI"/>
        </w:rPr>
      </w:pPr>
    </w:p>
    <w:p w:rsidR="00BB11EB" w:rsidRPr="00BB11EB" w:rsidRDefault="00BB11EB" w:rsidP="00BB11EB">
      <w:pPr>
        <w:keepNext/>
        <w:keepLines/>
        <w:numPr>
          <w:ilvl w:val="1"/>
          <w:numId w:val="32"/>
        </w:numPr>
        <w:spacing w:after="0" w:line="288" w:lineRule="auto"/>
        <w:jc w:val="both"/>
        <w:outlineLvl w:val="1"/>
        <w:rPr>
          <w:rFonts w:ascii="Arial" w:eastAsia="Times New Roman" w:hAnsi="Arial" w:cs="Arial"/>
          <w:b/>
          <w:lang w:eastAsia="sl-SI"/>
        </w:rPr>
      </w:pPr>
      <w:r w:rsidRPr="00BB11EB">
        <w:rPr>
          <w:rFonts w:ascii="Arial" w:eastAsia="Times New Roman" w:hAnsi="Arial" w:cs="Arial"/>
          <w:b/>
          <w:lang w:eastAsia="sl-SI"/>
        </w:rPr>
        <w:t>Jezik</w:t>
      </w:r>
    </w:p>
    <w:p w:rsidR="00BB11EB" w:rsidRPr="00BB11EB" w:rsidRDefault="00BB11EB" w:rsidP="00BB11EB">
      <w:pPr>
        <w:spacing w:after="0" w:line="288" w:lineRule="auto"/>
        <w:jc w:val="both"/>
        <w:rPr>
          <w:rFonts w:ascii="Arial" w:eastAsia="Calibri" w:hAnsi="Arial" w:cs="Arial"/>
          <w:iCs/>
          <w:color w:val="000000" w:themeColor="text1"/>
          <w:lang w:eastAsia="sl-SI"/>
        </w:rPr>
      </w:pPr>
    </w:p>
    <w:p w:rsidR="00BB11EB" w:rsidRPr="00BB11EB" w:rsidRDefault="00BB11EB" w:rsidP="00BB11EB">
      <w:pPr>
        <w:spacing w:after="0" w:line="288" w:lineRule="auto"/>
        <w:jc w:val="both"/>
        <w:rPr>
          <w:rFonts w:ascii="Arial" w:eastAsia="Calibri" w:hAnsi="Arial" w:cs="Arial"/>
          <w:iCs/>
          <w:color w:val="000000" w:themeColor="text1"/>
          <w:lang w:eastAsia="sl-SI"/>
        </w:rPr>
      </w:pPr>
      <w:r w:rsidRPr="00BB11EB">
        <w:rPr>
          <w:rFonts w:ascii="Arial" w:eastAsia="Calibri" w:hAnsi="Arial" w:cs="Arial"/>
          <w:iCs/>
          <w:color w:val="000000" w:themeColor="text1"/>
          <w:lang w:eastAsia="sl-SI"/>
        </w:rPr>
        <w:t>Postopek javnega naročanja poteka v slovenskem jeziku. Ponudnik mora izdelati ponudbo v slovenskem jeziku. V slovenskem jeziku morajo biti vsi ponudbeni dokumenti razen, certifikatov, tehničnih dokazil in preizkusov, ki so lahko v tujem jeziku. Če naročnik ob pregledovanju in ocenjevanju ponudb meni, da je potrebno del ponudbe, ki ni predložen v slovenskem jeziku, prevesti v slovenski jezik, lahko od ponudnika zahteva, da na lastne stroške predloži sodne prevode listin  v za to določenem roku. Za presojo spornih vprašanj se vedno uporablja razpisna dokumentacija v slovenskem jeziku in ponudba v slovenskem jeziku.</w:t>
      </w:r>
    </w:p>
    <w:p w:rsidR="00BB11EB" w:rsidRPr="00BB11EB" w:rsidRDefault="00BB11EB" w:rsidP="00BB11EB">
      <w:pPr>
        <w:spacing w:after="0" w:line="288" w:lineRule="auto"/>
        <w:jc w:val="both"/>
        <w:rPr>
          <w:rFonts w:ascii="Arial" w:eastAsia="Calibri" w:hAnsi="Arial" w:cs="Arial"/>
          <w:iCs/>
          <w:color w:val="000000" w:themeColor="text1"/>
          <w:lang w:eastAsia="sl-SI"/>
        </w:rPr>
      </w:pPr>
    </w:p>
    <w:p w:rsidR="00BB11EB" w:rsidRPr="00BB11EB" w:rsidRDefault="00BB11EB" w:rsidP="00BB11EB">
      <w:pPr>
        <w:keepNext/>
        <w:keepLines/>
        <w:numPr>
          <w:ilvl w:val="1"/>
          <w:numId w:val="32"/>
        </w:numPr>
        <w:spacing w:after="0" w:line="288" w:lineRule="auto"/>
        <w:jc w:val="both"/>
        <w:outlineLvl w:val="1"/>
        <w:rPr>
          <w:rFonts w:ascii="Arial" w:eastAsia="Times New Roman" w:hAnsi="Arial" w:cs="Arial"/>
          <w:b/>
          <w:lang w:eastAsia="sl-SI"/>
        </w:rPr>
      </w:pPr>
      <w:r w:rsidRPr="00BB11EB">
        <w:rPr>
          <w:rFonts w:ascii="Arial" w:eastAsia="Times New Roman" w:hAnsi="Arial" w:cs="Arial"/>
          <w:b/>
          <w:lang w:eastAsia="sl-SI"/>
        </w:rPr>
        <w:t>Dopustnost ponudbe</w:t>
      </w:r>
    </w:p>
    <w:p w:rsidR="00BB11EB" w:rsidRPr="00BB11EB" w:rsidRDefault="00BB11EB" w:rsidP="00BB11EB">
      <w:pPr>
        <w:spacing w:after="0" w:line="288" w:lineRule="auto"/>
        <w:jc w:val="both"/>
        <w:rPr>
          <w:rFonts w:ascii="Tahoma" w:eastAsia="Times New Roman" w:hAnsi="Tahoma" w:cs="Times New Roman"/>
          <w:sz w:val="20"/>
          <w:szCs w:val="20"/>
          <w:lang w:eastAsia="sl-SI"/>
        </w:rPr>
      </w:pPr>
    </w:p>
    <w:p w:rsidR="00BB11EB" w:rsidRPr="00BB11EB" w:rsidRDefault="00BB11EB" w:rsidP="00BB11EB">
      <w:pPr>
        <w:spacing w:after="0" w:line="288" w:lineRule="auto"/>
        <w:jc w:val="both"/>
        <w:rPr>
          <w:rFonts w:ascii="Arial" w:eastAsia="Calibri" w:hAnsi="Arial" w:cs="Arial"/>
          <w:iCs/>
          <w:color w:val="000000" w:themeColor="text1"/>
          <w:lang w:eastAsia="sl-SI"/>
        </w:rPr>
      </w:pPr>
      <w:r w:rsidRPr="00BB11EB">
        <w:rPr>
          <w:rFonts w:ascii="Arial" w:eastAsia="Calibri" w:hAnsi="Arial" w:cs="Arial"/>
          <w:iCs/>
          <w:color w:val="000000" w:themeColor="text1"/>
          <w:lang w:eastAsia="sl-SI"/>
        </w:rPr>
        <w:t xml:space="preserve">Dopustna bo tista ponudba, ki jo bo predložil ponudnik, za katerega ne obstajajo razlogi za izključitev in ki izpolnjuje pogoje za sodelovanje, njegova ponudba ustreza potrebam in zahtevam naročnika, določenim v tehničnih specifikacijah in v dokumentaciji v zvezi z oddajo javnega naročila, ki je prispela pravočasno, pri njej ni dokazano nedovoljeno dogovarjanje ali korupcija, naročnik je ni ocenil za neobičajno nizko in cena ne presega zagotovljenih sredstev naročnika. </w:t>
      </w:r>
    </w:p>
    <w:p w:rsidR="00BB11EB" w:rsidRPr="00BB11EB" w:rsidRDefault="00BB11EB" w:rsidP="00BB11EB">
      <w:pPr>
        <w:spacing w:after="0" w:line="288" w:lineRule="auto"/>
        <w:jc w:val="both"/>
        <w:rPr>
          <w:rFonts w:ascii="Arial" w:eastAsia="Calibri" w:hAnsi="Arial" w:cs="Arial"/>
          <w:iCs/>
          <w:color w:val="000000" w:themeColor="text1"/>
          <w:lang w:eastAsia="sl-SI"/>
        </w:rPr>
      </w:pPr>
    </w:p>
    <w:p w:rsidR="00BB11EB" w:rsidRPr="00BB11EB" w:rsidRDefault="00BB11EB" w:rsidP="00BB11EB">
      <w:pPr>
        <w:spacing w:after="0" w:line="288" w:lineRule="auto"/>
        <w:jc w:val="both"/>
        <w:rPr>
          <w:rFonts w:ascii="Arial" w:eastAsia="Calibri" w:hAnsi="Arial" w:cs="Arial"/>
          <w:iCs/>
          <w:color w:val="000000" w:themeColor="text1"/>
          <w:lang w:eastAsia="sl-SI"/>
        </w:rPr>
      </w:pPr>
      <w:r w:rsidRPr="00BB11EB">
        <w:rPr>
          <w:rFonts w:ascii="Arial" w:eastAsia="Calibri" w:hAnsi="Arial" w:cs="Arial"/>
          <w:iCs/>
          <w:color w:val="000000" w:themeColor="text1"/>
          <w:lang w:eastAsia="sl-SI"/>
        </w:rPr>
        <w:t>Ponudnik mora pri pripravi ponudbe in izpolnjevanju obrazcev upoštevati navodila ponudnikom v celoti.</w:t>
      </w:r>
    </w:p>
    <w:p w:rsidR="00BB11EB" w:rsidRPr="00BB11EB" w:rsidRDefault="00BB11EB" w:rsidP="00BB11EB">
      <w:pPr>
        <w:keepNext/>
        <w:keepLines/>
        <w:numPr>
          <w:ilvl w:val="1"/>
          <w:numId w:val="32"/>
        </w:numPr>
        <w:spacing w:before="240" w:after="0" w:line="300" w:lineRule="atLeast"/>
        <w:jc w:val="both"/>
        <w:outlineLvl w:val="1"/>
        <w:rPr>
          <w:rFonts w:ascii="Arial" w:eastAsia="Times New Roman" w:hAnsi="Arial" w:cs="Arial"/>
          <w:b/>
          <w:color w:val="000000" w:themeColor="text1"/>
          <w:lang w:eastAsia="sl-SI"/>
        </w:rPr>
      </w:pPr>
      <w:r w:rsidRPr="00BB11EB">
        <w:rPr>
          <w:rFonts w:ascii="Arial" w:eastAsia="Times New Roman" w:hAnsi="Arial" w:cs="Arial"/>
          <w:b/>
          <w:color w:val="000000" w:themeColor="text1"/>
          <w:lang w:eastAsia="sl-SI"/>
        </w:rPr>
        <w:t>Listine v ponudbi</w:t>
      </w:r>
    </w:p>
    <w:p w:rsidR="00BB11EB" w:rsidRPr="00BB11EB" w:rsidRDefault="00BB11EB" w:rsidP="00BB11EB">
      <w:pPr>
        <w:keepNext/>
        <w:keepLines/>
        <w:spacing w:after="0" w:line="300" w:lineRule="atLeast"/>
        <w:ind w:left="720"/>
        <w:jc w:val="both"/>
        <w:outlineLvl w:val="1"/>
        <w:rPr>
          <w:rFonts w:ascii="Arial" w:eastAsia="Times New Roman" w:hAnsi="Arial" w:cs="Arial"/>
          <w:b/>
          <w:color w:val="000000" w:themeColor="text1"/>
          <w:lang w:eastAsia="sl-SI"/>
        </w:rPr>
      </w:pPr>
    </w:p>
    <w:p w:rsidR="00BB11EB" w:rsidRPr="00BB11EB" w:rsidRDefault="00BB11EB" w:rsidP="00BB11EB">
      <w:pPr>
        <w:spacing w:after="0" w:line="288" w:lineRule="auto"/>
        <w:jc w:val="both"/>
        <w:rPr>
          <w:rFonts w:ascii="Arial" w:eastAsia="Calibri" w:hAnsi="Arial" w:cs="Arial"/>
          <w:iCs/>
          <w:color w:val="000000" w:themeColor="text1"/>
          <w:lang w:eastAsia="sl-SI"/>
        </w:rPr>
      </w:pPr>
      <w:r w:rsidRPr="00BB11EB">
        <w:rPr>
          <w:rFonts w:ascii="Arial" w:eastAsia="Calibri" w:hAnsi="Arial" w:cs="Arial"/>
          <w:iCs/>
          <w:color w:val="000000" w:themeColor="text1"/>
          <w:lang w:eastAsia="sl-SI"/>
        </w:rPr>
        <w:t>Starost dokumentov ne sme presegati roka, kot ga določajo posamezne določbe te dokumentacije. V tistih primerih, kjer starost dokumentov ni določena, morajo le-ti izkazovati pravno relevantno stanje ponudnika na dan, določen za predložitev ponudb.</w:t>
      </w:r>
    </w:p>
    <w:p w:rsidR="00BB11EB" w:rsidRPr="00BB11EB" w:rsidRDefault="00BB11EB" w:rsidP="00BB11EB">
      <w:pPr>
        <w:keepNext/>
        <w:keepLines/>
        <w:numPr>
          <w:ilvl w:val="1"/>
          <w:numId w:val="32"/>
        </w:numPr>
        <w:spacing w:before="240" w:after="0" w:line="288" w:lineRule="auto"/>
        <w:jc w:val="both"/>
        <w:outlineLvl w:val="1"/>
        <w:rPr>
          <w:rFonts w:ascii="Arial" w:eastAsia="Times New Roman" w:hAnsi="Arial" w:cs="Arial"/>
          <w:b/>
          <w:color w:val="000000" w:themeColor="text1"/>
          <w:lang w:eastAsia="sl-SI"/>
        </w:rPr>
      </w:pPr>
      <w:r w:rsidRPr="00BB11EB">
        <w:rPr>
          <w:rFonts w:ascii="Arial" w:eastAsia="Times New Roman" w:hAnsi="Arial" w:cs="Arial"/>
          <w:b/>
          <w:color w:val="000000" w:themeColor="text1"/>
          <w:lang w:eastAsia="sl-SI"/>
        </w:rPr>
        <w:t>Veljavnost ponudb</w:t>
      </w:r>
    </w:p>
    <w:p w:rsidR="00BB11EB" w:rsidRPr="00BB11EB" w:rsidRDefault="00BB11EB" w:rsidP="00BB11EB">
      <w:pPr>
        <w:tabs>
          <w:tab w:val="left" w:pos="284"/>
          <w:tab w:val="left" w:pos="851"/>
          <w:tab w:val="left" w:pos="1701"/>
        </w:tabs>
        <w:spacing w:after="0" w:line="288" w:lineRule="auto"/>
        <w:jc w:val="both"/>
        <w:rPr>
          <w:rFonts w:ascii="Arial" w:eastAsia="Times New Roman" w:hAnsi="Arial" w:cs="Arial"/>
          <w:color w:val="000000" w:themeColor="text1"/>
          <w:lang w:eastAsia="sl-SI"/>
        </w:rPr>
      </w:pPr>
    </w:p>
    <w:p w:rsidR="00BB11EB" w:rsidRDefault="00BB11EB" w:rsidP="00BB11EB">
      <w:pPr>
        <w:tabs>
          <w:tab w:val="left" w:pos="284"/>
          <w:tab w:val="left" w:pos="851"/>
          <w:tab w:val="left" w:pos="1701"/>
        </w:tabs>
        <w:spacing w:after="0" w:line="288" w:lineRule="auto"/>
        <w:jc w:val="both"/>
        <w:rPr>
          <w:rFonts w:ascii="Arial" w:eastAsia="Times New Roman" w:hAnsi="Arial" w:cs="Arial"/>
          <w:b/>
          <w:color w:val="000000" w:themeColor="text1"/>
          <w:lang w:eastAsia="sl-SI"/>
        </w:rPr>
      </w:pPr>
      <w:r w:rsidRPr="00BB11EB">
        <w:rPr>
          <w:rFonts w:ascii="Arial" w:eastAsia="Times New Roman" w:hAnsi="Arial" w:cs="Arial"/>
          <w:color w:val="000000" w:themeColor="text1"/>
          <w:lang w:eastAsia="sl-SI"/>
        </w:rPr>
        <w:t xml:space="preserve">Vse ponudbe morajo biti veljavne </w:t>
      </w:r>
      <w:r w:rsidRPr="00BB11EB">
        <w:rPr>
          <w:rFonts w:ascii="Arial" w:eastAsia="Times New Roman" w:hAnsi="Arial" w:cs="Arial"/>
          <w:b/>
          <w:color w:val="000000" w:themeColor="text1"/>
          <w:lang w:eastAsia="sl-SI"/>
        </w:rPr>
        <w:t>najmanj do 30.1.202</w:t>
      </w:r>
      <w:r w:rsidR="00972A1B">
        <w:rPr>
          <w:rFonts w:ascii="Arial" w:eastAsia="Times New Roman" w:hAnsi="Arial" w:cs="Arial"/>
          <w:b/>
          <w:color w:val="000000" w:themeColor="text1"/>
          <w:lang w:eastAsia="sl-SI"/>
        </w:rPr>
        <w:t>3</w:t>
      </w:r>
    </w:p>
    <w:p w:rsidR="00927322" w:rsidRDefault="00927322" w:rsidP="00BB11EB">
      <w:pPr>
        <w:tabs>
          <w:tab w:val="left" w:pos="284"/>
          <w:tab w:val="left" w:pos="851"/>
          <w:tab w:val="left" w:pos="1701"/>
        </w:tabs>
        <w:spacing w:after="0" w:line="288" w:lineRule="auto"/>
        <w:jc w:val="both"/>
        <w:rPr>
          <w:rFonts w:ascii="Arial" w:eastAsia="Times New Roman" w:hAnsi="Arial" w:cs="Arial"/>
          <w:b/>
          <w:color w:val="000000" w:themeColor="text1"/>
          <w:lang w:eastAsia="sl-SI"/>
        </w:rPr>
      </w:pPr>
    </w:p>
    <w:p w:rsidR="00927322" w:rsidRDefault="00927322" w:rsidP="00BB11EB">
      <w:pPr>
        <w:tabs>
          <w:tab w:val="left" w:pos="284"/>
          <w:tab w:val="left" w:pos="851"/>
          <w:tab w:val="left" w:pos="1701"/>
        </w:tabs>
        <w:spacing w:after="0" w:line="288" w:lineRule="auto"/>
        <w:jc w:val="both"/>
        <w:rPr>
          <w:rFonts w:ascii="Arial" w:eastAsia="Times New Roman" w:hAnsi="Arial" w:cs="Arial"/>
          <w:b/>
          <w:color w:val="000000" w:themeColor="text1"/>
          <w:lang w:eastAsia="sl-SI"/>
        </w:rPr>
      </w:pPr>
    </w:p>
    <w:p w:rsidR="00927322" w:rsidRPr="00BB11EB" w:rsidRDefault="00927322" w:rsidP="00BB11EB">
      <w:pPr>
        <w:tabs>
          <w:tab w:val="left" w:pos="284"/>
          <w:tab w:val="left" w:pos="851"/>
          <w:tab w:val="left" w:pos="1701"/>
        </w:tabs>
        <w:spacing w:after="0" w:line="288" w:lineRule="auto"/>
        <w:jc w:val="both"/>
        <w:rPr>
          <w:rFonts w:ascii="Arial" w:eastAsia="Times New Roman" w:hAnsi="Arial" w:cs="Arial"/>
          <w:b/>
          <w:color w:val="000000" w:themeColor="text1"/>
          <w:lang w:eastAsia="sl-SI"/>
        </w:rPr>
      </w:pPr>
    </w:p>
    <w:p w:rsidR="00BB11EB" w:rsidRPr="00BB11EB" w:rsidRDefault="00BB11EB" w:rsidP="00BB11EB">
      <w:pPr>
        <w:keepNext/>
        <w:keepLines/>
        <w:numPr>
          <w:ilvl w:val="1"/>
          <w:numId w:val="32"/>
        </w:numPr>
        <w:spacing w:before="240" w:after="0" w:line="288" w:lineRule="auto"/>
        <w:jc w:val="both"/>
        <w:outlineLvl w:val="1"/>
        <w:rPr>
          <w:rFonts w:ascii="Arial" w:eastAsia="Times New Roman" w:hAnsi="Arial" w:cs="Arial"/>
          <w:b/>
          <w:color w:val="000000" w:themeColor="text1"/>
          <w:lang w:eastAsia="sl-SI"/>
        </w:rPr>
      </w:pPr>
      <w:r w:rsidRPr="00BB11EB">
        <w:rPr>
          <w:rFonts w:ascii="Arial" w:eastAsia="Times New Roman" w:hAnsi="Arial" w:cs="Arial"/>
          <w:b/>
          <w:color w:val="000000" w:themeColor="text1"/>
          <w:lang w:eastAsia="sl-SI"/>
        </w:rPr>
        <w:lastRenderedPageBreak/>
        <w:t>Priprava in oddaja ponudbe v sistemu e-JN</w:t>
      </w:r>
    </w:p>
    <w:p w:rsidR="00BB11EB" w:rsidRPr="00BB11EB" w:rsidRDefault="00BB11EB" w:rsidP="00BB11EB">
      <w:pPr>
        <w:spacing w:after="0" w:line="288" w:lineRule="auto"/>
        <w:jc w:val="both"/>
        <w:rPr>
          <w:rFonts w:ascii="Arial" w:eastAsia="Times New Roman" w:hAnsi="Arial" w:cs="Arial"/>
          <w:color w:val="000000" w:themeColor="text1"/>
          <w:lang w:eastAsia="sl-SI"/>
        </w:rPr>
      </w:pPr>
    </w:p>
    <w:p w:rsidR="00BB11EB" w:rsidRPr="00BB11EB" w:rsidRDefault="00BB11EB" w:rsidP="00BB11EB">
      <w:pPr>
        <w:spacing w:after="0" w:line="288" w:lineRule="auto"/>
        <w:jc w:val="both"/>
        <w:rPr>
          <w:rFonts w:ascii="Arial" w:eastAsia="Times New Roman" w:hAnsi="Arial" w:cs="Arial"/>
          <w:color w:val="000000" w:themeColor="text1"/>
          <w:lang w:eastAsia="sl-SI"/>
        </w:rPr>
      </w:pPr>
      <w:r w:rsidRPr="00BB11EB">
        <w:rPr>
          <w:rFonts w:ascii="Arial" w:eastAsia="Times New Roman" w:hAnsi="Arial" w:cs="Arial"/>
          <w:color w:val="000000" w:themeColor="text1"/>
          <w:lang w:eastAsia="sl-SI"/>
        </w:rPr>
        <w:t xml:space="preserve">Ponudnik ponudbeno dokumentacijo odda na način, da po registraciji oziroma prijavi v sistem </w:t>
      </w:r>
      <w:proofErr w:type="spellStart"/>
      <w:r w:rsidRPr="00BB11EB">
        <w:rPr>
          <w:rFonts w:ascii="Arial" w:eastAsia="Times New Roman" w:hAnsi="Arial" w:cs="Arial"/>
          <w:color w:val="000000" w:themeColor="text1"/>
          <w:lang w:eastAsia="sl-SI"/>
        </w:rPr>
        <w:t>eJN</w:t>
      </w:r>
      <w:proofErr w:type="spellEnd"/>
      <w:r w:rsidRPr="00BB11EB">
        <w:rPr>
          <w:rFonts w:ascii="Arial" w:eastAsia="Times New Roman" w:hAnsi="Arial" w:cs="Arial"/>
          <w:color w:val="000000" w:themeColor="text1"/>
          <w:lang w:eastAsia="sl-SI"/>
        </w:rPr>
        <w:t xml:space="preserve"> na naslovu: </w:t>
      </w:r>
      <w:hyperlink r:id="rId9" w:history="1">
        <w:r w:rsidRPr="00BB11EB">
          <w:rPr>
            <w:rFonts w:ascii="Arial" w:eastAsia="Times New Roman" w:hAnsi="Arial" w:cs="Arial"/>
            <w:color w:val="000000" w:themeColor="text1"/>
            <w:u w:val="single"/>
            <w:lang w:eastAsia="sl-SI"/>
          </w:rPr>
          <w:t>https://ejn.gov.si/eJN2</w:t>
        </w:r>
      </w:hyperlink>
      <w:r w:rsidRPr="00BB11EB">
        <w:rPr>
          <w:rFonts w:ascii="Arial" w:eastAsia="Times New Roman" w:hAnsi="Arial" w:cs="Arial"/>
          <w:color w:val="000000" w:themeColor="text1"/>
          <w:lang w:eastAsia="sl-SI"/>
        </w:rPr>
        <w:t xml:space="preserve"> pri predmetnem javnem naročilu izbere opcijo »Sodeluj na javnem naročilu«, s čimer se odpre stran za pripravo ponudbe.</w:t>
      </w:r>
    </w:p>
    <w:p w:rsidR="00BB11EB" w:rsidRPr="00BB11EB" w:rsidRDefault="00BB11EB" w:rsidP="00BB11EB">
      <w:pPr>
        <w:keepNext/>
        <w:keepLines/>
        <w:numPr>
          <w:ilvl w:val="1"/>
          <w:numId w:val="32"/>
        </w:numPr>
        <w:spacing w:before="240" w:after="0" w:line="288" w:lineRule="auto"/>
        <w:jc w:val="both"/>
        <w:outlineLvl w:val="1"/>
        <w:rPr>
          <w:rFonts w:ascii="Arial" w:eastAsia="Times New Roman" w:hAnsi="Arial" w:cs="Arial"/>
          <w:b/>
          <w:color w:val="000000" w:themeColor="text1"/>
          <w:lang w:eastAsia="sl-SI"/>
        </w:rPr>
      </w:pPr>
      <w:r w:rsidRPr="00BB11EB">
        <w:rPr>
          <w:rFonts w:ascii="Arial" w:eastAsia="Times New Roman" w:hAnsi="Arial" w:cs="Arial"/>
          <w:b/>
          <w:color w:val="000000" w:themeColor="text1"/>
          <w:lang w:eastAsia="sl-SI"/>
        </w:rPr>
        <w:t>Rok in način predložitve ponudbe</w:t>
      </w:r>
    </w:p>
    <w:p w:rsidR="00BB11EB" w:rsidRPr="00BB11EB" w:rsidRDefault="00BB11EB" w:rsidP="00BB11EB">
      <w:pPr>
        <w:spacing w:after="0" w:line="288" w:lineRule="auto"/>
        <w:jc w:val="both"/>
        <w:rPr>
          <w:rFonts w:ascii="Arial" w:eastAsia="Times New Roman" w:hAnsi="Arial" w:cs="Arial"/>
          <w:color w:val="000000" w:themeColor="text1"/>
          <w:lang w:eastAsia="sl-SI"/>
        </w:rPr>
      </w:pPr>
    </w:p>
    <w:p w:rsidR="00BB11EB" w:rsidRPr="00BB11EB" w:rsidRDefault="00BB11EB" w:rsidP="00BB11EB">
      <w:pPr>
        <w:spacing w:after="0" w:line="288" w:lineRule="auto"/>
        <w:jc w:val="both"/>
        <w:rPr>
          <w:rFonts w:ascii="Arial" w:eastAsia="Times New Roman" w:hAnsi="Arial" w:cs="Arial"/>
          <w:color w:val="000000" w:themeColor="text1"/>
          <w:lang w:eastAsia="sl-SI"/>
        </w:rPr>
      </w:pPr>
      <w:r w:rsidRPr="00BB11EB">
        <w:rPr>
          <w:rFonts w:ascii="Arial" w:eastAsia="Times New Roman" w:hAnsi="Arial" w:cs="Arial"/>
          <w:color w:val="000000" w:themeColor="text1"/>
          <w:lang w:eastAsia="sl-SI"/>
        </w:rPr>
        <w:t xml:space="preserve">Ponudnik mora ponudbo predložiti v informacijski sistem e-JN (v nadaljevanju sistem e-JN) na spletnem naslovu https://ejn.gov.si., v skladu s točko 3  Navodila za uporabo informacijskega sistema e-JN: PONUDNIKI (v nadaljevanju: Navodila za uporabo e-JN), ki je del te razpisne dokumentacije in objavljen na spletnem naslovu </w:t>
      </w:r>
      <w:hyperlink r:id="rId10" w:history="1">
        <w:r w:rsidRPr="00BB11EB">
          <w:rPr>
            <w:rFonts w:ascii="Arial" w:eastAsia="Times New Roman" w:hAnsi="Arial" w:cs="Arial"/>
            <w:color w:val="0563C1" w:themeColor="hyperlink"/>
            <w:u w:val="single"/>
            <w:lang w:eastAsia="sl-SI"/>
          </w:rPr>
          <w:t>https://ejn.gov.si</w:t>
        </w:r>
      </w:hyperlink>
      <w:r w:rsidRPr="00BB11EB">
        <w:rPr>
          <w:rFonts w:ascii="Arial" w:eastAsia="Times New Roman" w:hAnsi="Arial" w:cs="Arial"/>
          <w:color w:val="000000" w:themeColor="text1"/>
          <w:lang w:eastAsia="sl-SI"/>
        </w:rPr>
        <w:t xml:space="preserve">. </w:t>
      </w:r>
    </w:p>
    <w:p w:rsidR="00BB11EB" w:rsidRPr="00BB11EB" w:rsidRDefault="00BB11EB" w:rsidP="00BB11EB">
      <w:pPr>
        <w:spacing w:after="0" w:line="288" w:lineRule="auto"/>
        <w:jc w:val="both"/>
        <w:rPr>
          <w:rFonts w:ascii="Arial" w:eastAsia="Times New Roman" w:hAnsi="Arial" w:cs="Arial"/>
          <w:color w:val="000000" w:themeColor="text1"/>
          <w:lang w:eastAsia="sl-SI"/>
        </w:rPr>
      </w:pPr>
    </w:p>
    <w:p w:rsidR="00BB11EB" w:rsidRPr="00BB11EB" w:rsidRDefault="00BB11EB" w:rsidP="00BB11EB">
      <w:pPr>
        <w:spacing w:after="0" w:line="288" w:lineRule="auto"/>
        <w:jc w:val="both"/>
        <w:rPr>
          <w:rFonts w:ascii="Arial" w:eastAsia="Times New Roman" w:hAnsi="Arial" w:cs="Arial"/>
          <w:color w:val="000000" w:themeColor="text1"/>
          <w:lang w:eastAsia="sl-SI"/>
        </w:rPr>
      </w:pPr>
      <w:r w:rsidRPr="00BB11EB">
        <w:rPr>
          <w:rFonts w:ascii="Arial" w:eastAsia="Times New Roman" w:hAnsi="Arial" w:cs="Arial"/>
          <w:color w:val="000000" w:themeColor="text1"/>
          <w:lang w:eastAsia="sl-SI"/>
        </w:rPr>
        <w:t>Ponudnik se mora pred oddajo ponudbe registrirati na spletnem naslovu https://ejn.gov.si , v skladu z Navodili za uporabo e-JN. Če je ponudnik že registriran v informacijski sistem e-JN, se v aplikacijo prijavi na istem naslovu.</w:t>
      </w:r>
    </w:p>
    <w:p w:rsidR="00BB11EB" w:rsidRPr="00BB11EB" w:rsidRDefault="00BB11EB" w:rsidP="00BB11EB">
      <w:pPr>
        <w:spacing w:after="0" w:line="288" w:lineRule="auto"/>
        <w:ind w:left="360"/>
        <w:jc w:val="both"/>
        <w:rPr>
          <w:rFonts w:ascii="Arial" w:eastAsia="Times New Roman" w:hAnsi="Arial" w:cs="Arial"/>
          <w:color w:val="000000" w:themeColor="text1"/>
          <w:lang w:eastAsia="sl-SI"/>
        </w:rPr>
      </w:pPr>
    </w:p>
    <w:p w:rsidR="00BB11EB" w:rsidRPr="00BB11EB" w:rsidRDefault="00BB11EB" w:rsidP="00BB11EB">
      <w:pPr>
        <w:spacing w:after="0" w:line="288" w:lineRule="auto"/>
        <w:jc w:val="both"/>
        <w:rPr>
          <w:rFonts w:ascii="Arial" w:eastAsia="Times New Roman" w:hAnsi="Arial" w:cs="Arial"/>
          <w:color w:val="000000" w:themeColor="text1"/>
          <w:lang w:eastAsia="sl-SI"/>
        </w:rPr>
      </w:pPr>
      <w:r w:rsidRPr="00BB11EB">
        <w:rPr>
          <w:rFonts w:ascii="Arial" w:eastAsia="Times New Roman" w:hAnsi="Arial" w:cs="Arial"/>
          <w:color w:val="000000" w:themeColor="text1"/>
          <w:lang w:eastAsia="sl-SI"/>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 Z oddajo ponudbe je le-ta zavezujoča za čas, naveden v ponudbi, razen če jo uporabnik ponudnika umakne ali spremeni pred potekom roka za oddajo ponudb.</w:t>
      </w:r>
    </w:p>
    <w:p w:rsidR="00BB11EB" w:rsidRPr="00BB11EB" w:rsidRDefault="00BB11EB" w:rsidP="00BB11EB">
      <w:pPr>
        <w:spacing w:after="0" w:line="288" w:lineRule="auto"/>
        <w:ind w:left="360"/>
        <w:jc w:val="both"/>
        <w:rPr>
          <w:rFonts w:ascii="Arial" w:eastAsia="Times New Roman" w:hAnsi="Arial" w:cs="Arial"/>
          <w:color w:val="000000" w:themeColor="text1"/>
          <w:lang w:eastAsia="sl-SI"/>
        </w:rPr>
      </w:pPr>
    </w:p>
    <w:p w:rsidR="00BB11EB" w:rsidRPr="00BB11EB" w:rsidRDefault="00BB11EB" w:rsidP="00BB11EB">
      <w:pPr>
        <w:spacing w:after="0" w:line="288" w:lineRule="auto"/>
        <w:jc w:val="both"/>
        <w:rPr>
          <w:rFonts w:ascii="Arial" w:eastAsia="Times New Roman" w:hAnsi="Arial" w:cs="Arial"/>
          <w:color w:val="000000" w:themeColor="text1"/>
          <w:lang w:eastAsia="sl-SI"/>
        </w:rPr>
      </w:pPr>
      <w:r w:rsidRPr="00BB11EB">
        <w:rPr>
          <w:rFonts w:ascii="Arial" w:eastAsia="Times New Roman" w:hAnsi="Arial" w:cs="Arial"/>
          <w:color w:val="000000" w:themeColor="text1"/>
          <w:lang w:eastAsia="sl-SI"/>
        </w:rPr>
        <w:t>Ponudba se šteje za pravočasno oddano, če jo naročnik prejme preko sistema e-JN https://ejn.gov.si  najkasneje do roka in ure kot je to določeno v e-JN. Za oddano ponudbo se šteje ponudba, ki je v informacijskem sistemu e-JN označena s statusom »ODDANO«.</w:t>
      </w:r>
    </w:p>
    <w:p w:rsidR="00BB11EB" w:rsidRPr="00BB11EB" w:rsidRDefault="00BB11EB" w:rsidP="00BB11EB">
      <w:pPr>
        <w:spacing w:after="0" w:line="288" w:lineRule="auto"/>
        <w:jc w:val="both"/>
        <w:rPr>
          <w:rFonts w:ascii="Arial" w:eastAsia="Times New Roman" w:hAnsi="Arial" w:cs="Arial"/>
          <w:color w:val="000000" w:themeColor="text1"/>
          <w:lang w:eastAsia="sl-SI"/>
        </w:rPr>
      </w:pPr>
    </w:p>
    <w:p w:rsidR="00BB11EB" w:rsidRPr="00BB11EB" w:rsidRDefault="00BB11EB" w:rsidP="00BB11EB">
      <w:pPr>
        <w:spacing w:after="0" w:line="288" w:lineRule="auto"/>
        <w:jc w:val="both"/>
        <w:rPr>
          <w:rFonts w:ascii="Arial" w:eastAsia="Times New Roman" w:hAnsi="Arial" w:cs="Arial"/>
          <w:color w:val="000000" w:themeColor="text1"/>
          <w:lang w:eastAsia="sl-SI"/>
        </w:rPr>
      </w:pPr>
      <w:r w:rsidRPr="00BB11EB">
        <w:rPr>
          <w:rFonts w:ascii="Arial" w:eastAsia="Times New Roman" w:hAnsi="Arial" w:cs="Arial"/>
          <w:color w:val="000000" w:themeColor="text1"/>
          <w:lang w:eastAsia="sl-SI"/>
        </w:rPr>
        <w:t xml:space="preserve">Ponudnik lahko do roka za oddajo ponudb svojo ponudbo umakne ali spremeni. Če ponudnik v sistemu e-JN svojo ponudbo umakne, se šteje, da ponudba ni bila oddana in je naročnik v sistemu e-JN tudi ne bo videl. Če ponudnik svojo ponudbo v informacijskem sistemu e-JN spremeni, je naročniku v tem sistemu odprta zadnja oddana ponudba. </w:t>
      </w:r>
    </w:p>
    <w:p w:rsidR="00BB11EB" w:rsidRPr="00BB11EB" w:rsidRDefault="00BB11EB" w:rsidP="00BB11EB">
      <w:pPr>
        <w:spacing w:after="0" w:line="288" w:lineRule="auto"/>
        <w:jc w:val="both"/>
        <w:rPr>
          <w:rFonts w:ascii="Arial" w:eastAsia="Times New Roman" w:hAnsi="Arial" w:cs="Arial"/>
          <w:color w:val="000000" w:themeColor="text1"/>
          <w:lang w:eastAsia="sl-SI"/>
        </w:rPr>
      </w:pPr>
    </w:p>
    <w:p w:rsidR="00BB11EB" w:rsidRPr="00BB11EB" w:rsidRDefault="00BB11EB" w:rsidP="00BB11EB">
      <w:pPr>
        <w:spacing w:after="0" w:line="288" w:lineRule="auto"/>
        <w:jc w:val="both"/>
        <w:rPr>
          <w:rFonts w:ascii="Arial" w:eastAsia="Times New Roman" w:hAnsi="Arial" w:cs="Arial"/>
          <w:color w:val="000000" w:themeColor="text1"/>
          <w:lang w:eastAsia="sl-SI"/>
        </w:rPr>
      </w:pPr>
      <w:r w:rsidRPr="00BB11EB">
        <w:rPr>
          <w:rFonts w:ascii="Arial" w:eastAsia="Times New Roman" w:hAnsi="Arial" w:cs="Arial"/>
          <w:color w:val="000000" w:themeColor="text1"/>
          <w:lang w:eastAsia="sl-SI"/>
        </w:rPr>
        <w:t>Po preteku roka za predložitev ponudb ponudbe več ne bo mogoče oddati.</w:t>
      </w:r>
    </w:p>
    <w:p w:rsidR="00BB11EB" w:rsidRPr="00BB11EB" w:rsidRDefault="00BB11EB" w:rsidP="00BB11EB">
      <w:pPr>
        <w:keepNext/>
        <w:keepLines/>
        <w:numPr>
          <w:ilvl w:val="1"/>
          <w:numId w:val="32"/>
        </w:numPr>
        <w:spacing w:before="240" w:after="0" w:line="288" w:lineRule="auto"/>
        <w:jc w:val="both"/>
        <w:outlineLvl w:val="1"/>
        <w:rPr>
          <w:rFonts w:ascii="Arial" w:eastAsia="Times New Roman" w:hAnsi="Arial" w:cs="Arial"/>
          <w:b/>
          <w:color w:val="000000" w:themeColor="text1"/>
          <w:lang w:eastAsia="sl-SI"/>
        </w:rPr>
      </w:pPr>
      <w:r w:rsidRPr="00BB11EB">
        <w:rPr>
          <w:rFonts w:ascii="Arial" w:eastAsia="Times New Roman" w:hAnsi="Arial" w:cs="Arial"/>
          <w:b/>
          <w:color w:val="000000" w:themeColor="text1"/>
          <w:lang w:eastAsia="sl-SI"/>
        </w:rPr>
        <w:t>Javno odpiranje ponudb</w:t>
      </w:r>
    </w:p>
    <w:p w:rsidR="00BB11EB" w:rsidRPr="00BB11EB" w:rsidRDefault="00BB11EB" w:rsidP="00BB11EB">
      <w:pPr>
        <w:tabs>
          <w:tab w:val="left" w:pos="284"/>
          <w:tab w:val="left" w:pos="851"/>
          <w:tab w:val="left" w:pos="1701"/>
        </w:tabs>
        <w:spacing w:after="0" w:line="288" w:lineRule="auto"/>
        <w:jc w:val="both"/>
        <w:rPr>
          <w:rFonts w:ascii="Arial" w:eastAsia="Times New Roman" w:hAnsi="Arial" w:cs="Arial"/>
          <w:color w:val="000000" w:themeColor="text1"/>
          <w:lang w:eastAsia="sl-SI"/>
        </w:rPr>
      </w:pPr>
    </w:p>
    <w:p w:rsidR="00BB11EB" w:rsidRPr="00BB11EB" w:rsidRDefault="00BB11EB" w:rsidP="00BB11EB">
      <w:pPr>
        <w:tabs>
          <w:tab w:val="left" w:pos="284"/>
          <w:tab w:val="left" w:pos="851"/>
          <w:tab w:val="left" w:pos="1701"/>
        </w:tabs>
        <w:spacing w:after="0" w:line="288" w:lineRule="auto"/>
        <w:jc w:val="both"/>
        <w:rPr>
          <w:rFonts w:ascii="Arial" w:eastAsia="Times New Roman" w:hAnsi="Arial" w:cs="Arial"/>
          <w:color w:val="000000" w:themeColor="text1"/>
          <w:lang w:eastAsia="sl-SI"/>
        </w:rPr>
      </w:pPr>
      <w:r w:rsidRPr="00BB11EB">
        <w:rPr>
          <w:rFonts w:ascii="Arial" w:eastAsia="Times New Roman" w:hAnsi="Arial" w:cs="Arial"/>
          <w:color w:val="000000" w:themeColor="text1"/>
          <w:lang w:eastAsia="sl-SI"/>
        </w:rPr>
        <w:t xml:space="preserve">Odpiranje ponudb bo potekalo avtomatično v sistemu e-JN določenega dne ob določeni uri  na spletnem naslovu </w:t>
      </w:r>
      <w:hyperlink r:id="rId11" w:history="1">
        <w:r w:rsidRPr="00BB11EB">
          <w:rPr>
            <w:rFonts w:ascii="Arial" w:eastAsia="Times New Roman" w:hAnsi="Arial" w:cs="Arial"/>
            <w:color w:val="0563C1" w:themeColor="hyperlink"/>
            <w:u w:val="single"/>
            <w:lang w:eastAsia="sl-SI"/>
          </w:rPr>
          <w:t>https://ejn.gov.si</w:t>
        </w:r>
      </w:hyperlink>
      <w:r w:rsidRPr="00BB11EB">
        <w:rPr>
          <w:rFonts w:ascii="Arial" w:eastAsia="Times New Roman" w:hAnsi="Arial" w:cs="Arial"/>
          <w:color w:val="000000" w:themeColor="text1"/>
          <w:lang w:eastAsia="sl-SI"/>
        </w:rPr>
        <w:t>.</w:t>
      </w:r>
    </w:p>
    <w:p w:rsidR="00BB11EB" w:rsidRPr="00BB11EB" w:rsidRDefault="00BB11EB" w:rsidP="00BB11EB">
      <w:pPr>
        <w:tabs>
          <w:tab w:val="left" w:pos="284"/>
          <w:tab w:val="left" w:pos="851"/>
          <w:tab w:val="left" w:pos="1701"/>
        </w:tabs>
        <w:spacing w:after="0" w:line="288" w:lineRule="auto"/>
        <w:jc w:val="both"/>
        <w:rPr>
          <w:rFonts w:ascii="Arial" w:eastAsia="Times New Roman" w:hAnsi="Arial" w:cs="Arial"/>
          <w:color w:val="000000" w:themeColor="text1"/>
          <w:lang w:eastAsia="sl-SI"/>
        </w:rPr>
      </w:pPr>
    </w:p>
    <w:p w:rsidR="00BB11EB" w:rsidRPr="00BB11EB" w:rsidRDefault="00BB11EB" w:rsidP="00BB11EB">
      <w:pPr>
        <w:tabs>
          <w:tab w:val="left" w:pos="284"/>
          <w:tab w:val="left" w:pos="851"/>
          <w:tab w:val="left" w:pos="1701"/>
        </w:tabs>
        <w:spacing w:after="0" w:line="288" w:lineRule="auto"/>
        <w:jc w:val="both"/>
        <w:rPr>
          <w:rFonts w:ascii="Arial" w:eastAsia="Times New Roman" w:hAnsi="Arial" w:cs="Arial"/>
          <w:color w:val="000000" w:themeColor="text1"/>
          <w:lang w:eastAsia="sl-SI"/>
        </w:rPr>
      </w:pPr>
      <w:r w:rsidRPr="00BB11EB">
        <w:rPr>
          <w:rFonts w:ascii="Arial" w:eastAsia="Times New Roman" w:hAnsi="Arial" w:cs="Arial"/>
          <w:color w:val="000000" w:themeColor="text1"/>
          <w:lang w:eastAsia="sl-SI"/>
        </w:rPr>
        <w:t>Odpiranje poteka tako, da sistem e-JN samodejno ob uri, ki je določena za javno odpiranje ponudb, prikaže podatke o ponudniku, o variantah, če so bile zahtevane oziroma dovoljene, skupni ponudbeni vrednosti  ter omogoči dostop do dokumenta, ki ga ponudnik naloži v sistem e-JN pod razdelek »Skupna ponudbena cena«, v del »Predračun«.</w:t>
      </w:r>
    </w:p>
    <w:p w:rsidR="00BB11EB" w:rsidRPr="00BB11EB" w:rsidRDefault="00BB11EB" w:rsidP="00BB11EB">
      <w:pPr>
        <w:tabs>
          <w:tab w:val="left" w:pos="284"/>
          <w:tab w:val="left" w:pos="851"/>
          <w:tab w:val="left" w:pos="1701"/>
        </w:tabs>
        <w:spacing w:after="0" w:line="288" w:lineRule="auto"/>
        <w:jc w:val="both"/>
        <w:rPr>
          <w:rFonts w:ascii="Arial" w:eastAsia="Times New Roman" w:hAnsi="Arial" w:cs="Arial"/>
          <w:color w:val="000000" w:themeColor="text1"/>
          <w:lang w:eastAsia="sl-SI"/>
        </w:rPr>
      </w:pPr>
    </w:p>
    <w:p w:rsidR="00BB11EB" w:rsidRPr="00BB11EB" w:rsidRDefault="00BB11EB" w:rsidP="00BB11EB">
      <w:pPr>
        <w:tabs>
          <w:tab w:val="left" w:pos="284"/>
          <w:tab w:val="left" w:pos="851"/>
          <w:tab w:val="left" w:pos="1701"/>
        </w:tabs>
        <w:spacing w:after="0" w:line="288" w:lineRule="auto"/>
        <w:jc w:val="both"/>
        <w:rPr>
          <w:rFonts w:ascii="Arial" w:eastAsia="Times New Roman" w:hAnsi="Arial" w:cs="Arial"/>
          <w:color w:val="000000" w:themeColor="text1"/>
          <w:lang w:eastAsia="sl-SI"/>
        </w:rPr>
      </w:pPr>
      <w:r w:rsidRPr="00BB11EB">
        <w:rPr>
          <w:rFonts w:ascii="Arial" w:eastAsia="Times New Roman" w:hAnsi="Arial" w:cs="Arial"/>
          <w:color w:val="000000" w:themeColor="text1"/>
          <w:lang w:eastAsia="sl-SI"/>
        </w:rPr>
        <w:lastRenderedPageBreak/>
        <w:t>O pogajanjih bo ponudnik obveščen preko aplikacije e-JN oziroma po elektronski pošti s povabilom k pogajanjem, kjer bo natančneje določen protokol pogajanj. Če se ponudnik ne bo odzval na naročnikovo povabilo na pogajanja in ne bo predložil nove oz. končne ponudbe v aplikaciji e-JN, bo naročnik v postopku pogajanj kot končno ponudbo upošteval ponudnikovo zadnjo predloženo ponudbo.</w:t>
      </w:r>
    </w:p>
    <w:p w:rsidR="00BB11EB" w:rsidRPr="00BB11EB" w:rsidRDefault="00BB11EB" w:rsidP="00BB11EB">
      <w:pPr>
        <w:tabs>
          <w:tab w:val="left" w:pos="284"/>
          <w:tab w:val="left" w:pos="851"/>
          <w:tab w:val="left" w:pos="1701"/>
        </w:tabs>
        <w:spacing w:after="0" w:line="288" w:lineRule="auto"/>
        <w:jc w:val="both"/>
        <w:rPr>
          <w:rFonts w:ascii="Arial" w:eastAsia="Times New Roman" w:hAnsi="Arial" w:cs="Arial"/>
          <w:color w:val="000000" w:themeColor="text1"/>
          <w:lang w:eastAsia="sl-SI"/>
        </w:rPr>
      </w:pPr>
    </w:p>
    <w:p w:rsidR="00BB11EB" w:rsidRPr="00BB11EB" w:rsidRDefault="00BB11EB" w:rsidP="00BB11EB">
      <w:pPr>
        <w:tabs>
          <w:tab w:val="left" w:pos="284"/>
          <w:tab w:val="left" w:pos="851"/>
          <w:tab w:val="left" w:pos="1701"/>
        </w:tabs>
        <w:spacing w:after="0" w:line="288" w:lineRule="auto"/>
        <w:jc w:val="both"/>
        <w:rPr>
          <w:rFonts w:ascii="Arial" w:eastAsia="Times New Roman" w:hAnsi="Arial" w:cs="Arial"/>
          <w:b/>
          <w:color w:val="000000" w:themeColor="text1"/>
          <w:lang w:eastAsia="sl-SI"/>
        </w:rPr>
      </w:pPr>
      <w:r w:rsidRPr="00BB11EB">
        <w:rPr>
          <w:rFonts w:ascii="Arial" w:eastAsia="Times New Roman" w:hAnsi="Arial" w:cs="Arial"/>
          <w:b/>
          <w:color w:val="000000" w:themeColor="text1"/>
          <w:lang w:eastAsia="sl-SI"/>
        </w:rPr>
        <w:t>2.8.</w:t>
      </w:r>
      <w:r w:rsidRPr="00BB11EB">
        <w:rPr>
          <w:rFonts w:ascii="Arial" w:eastAsia="Times New Roman" w:hAnsi="Arial" w:cs="Arial"/>
          <w:b/>
          <w:color w:val="000000" w:themeColor="text1"/>
          <w:lang w:eastAsia="sl-SI"/>
        </w:rPr>
        <w:tab/>
        <w:t>Nedelovanja sistema e-JN</w:t>
      </w:r>
    </w:p>
    <w:p w:rsidR="00BB11EB" w:rsidRPr="00BB11EB" w:rsidRDefault="00BB11EB" w:rsidP="00BB11EB">
      <w:pPr>
        <w:tabs>
          <w:tab w:val="left" w:pos="284"/>
          <w:tab w:val="left" w:pos="851"/>
          <w:tab w:val="left" w:pos="1701"/>
        </w:tabs>
        <w:spacing w:after="0" w:line="288" w:lineRule="auto"/>
        <w:jc w:val="both"/>
        <w:rPr>
          <w:rFonts w:ascii="Arial" w:eastAsia="Times New Roman" w:hAnsi="Arial" w:cs="Arial"/>
          <w:color w:val="000000" w:themeColor="text1"/>
          <w:lang w:eastAsia="sl-SI"/>
        </w:rPr>
      </w:pPr>
    </w:p>
    <w:p w:rsidR="00BB11EB" w:rsidRPr="00BB11EB" w:rsidRDefault="00BB11EB" w:rsidP="00BB11EB">
      <w:pPr>
        <w:tabs>
          <w:tab w:val="left" w:pos="284"/>
          <w:tab w:val="left" w:pos="851"/>
          <w:tab w:val="left" w:pos="1701"/>
        </w:tabs>
        <w:spacing w:after="0" w:line="288" w:lineRule="auto"/>
        <w:jc w:val="both"/>
        <w:rPr>
          <w:rFonts w:ascii="Arial" w:eastAsia="Times New Roman" w:hAnsi="Arial" w:cs="Arial"/>
          <w:color w:val="000000" w:themeColor="text1"/>
          <w:lang w:eastAsia="sl-SI"/>
        </w:rPr>
      </w:pPr>
      <w:r w:rsidRPr="00BB11EB">
        <w:rPr>
          <w:rFonts w:ascii="Arial" w:eastAsia="Times New Roman" w:hAnsi="Arial" w:cs="Arial"/>
          <w:color w:val="000000" w:themeColor="text1"/>
          <w:lang w:eastAsia="sl-SI"/>
        </w:rPr>
        <w:t>Če elektronski komunikacijski sistem e-JN, ki ga naročnik uporablja za prejem prijav ali ponudb, ne deluje na način, ki omogoča oddajo prijav ali ponudb, bo naročnik podaljšal rok za oddajo in odpiranje prijav ali ponudb v skladu z osmim odstavkom 88. člena ZJN-3, če so izpolnjeni vsi naslednji pogoji:</w:t>
      </w:r>
    </w:p>
    <w:p w:rsidR="00BB11EB" w:rsidRPr="00BB11EB" w:rsidRDefault="00BB11EB" w:rsidP="00BB11EB">
      <w:pPr>
        <w:tabs>
          <w:tab w:val="left" w:pos="284"/>
          <w:tab w:val="left" w:pos="851"/>
          <w:tab w:val="left" w:pos="1701"/>
        </w:tabs>
        <w:spacing w:after="0" w:line="288" w:lineRule="auto"/>
        <w:jc w:val="both"/>
        <w:rPr>
          <w:rFonts w:ascii="Arial" w:eastAsia="Times New Roman" w:hAnsi="Arial" w:cs="Arial"/>
          <w:color w:val="000000" w:themeColor="text1"/>
          <w:lang w:eastAsia="sl-SI"/>
        </w:rPr>
      </w:pPr>
    </w:p>
    <w:p w:rsidR="00BB11EB" w:rsidRPr="00BB11EB" w:rsidRDefault="00BB11EB" w:rsidP="00BB11EB">
      <w:pPr>
        <w:numPr>
          <w:ilvl w:val="0"/>
          <w:numId w:val="13"/>
        </w:numPr>
        <w:tabs>
          <w:tab w:val="left" w:pos="284"/>
          <w:tab w:val="left" w:pos="851"/>
          <w:tab w:val="left" w:pos="1701"/>
        </w:tabs>
        <w:spacing w:after="0" w:line="288" w:lineRule="auto"/>
        <w:ind w:left="284" w:hanging="284"/>
        <w:jc w:val="both"/>
        <w:rPr>
          <w:rFonts w:ascii="Arial" w:eastAsia="Times New Roman" w:hAnsi="Arial" w:cs="Arial"/>
          <w:color w:val="000000" w:themeColor="text1"/>
          <w:lang w:eastAsia="sl-SI"/>
        </w:rPr>
      </w:pPr>
      <w:r w:rsidRPr="00BB11EB">
        <w:rPr>
          <w:rFonts w:ascii="Arial" w:eastAsia="Times New Roman" w:hAnsi="Arial" w:cs="Arial"/>
          <w:color w:val="000000" w:themeColor="text1"/>
          <w:lang w:eastAsia="sl-SI"/>
        </w:rPr>
        <w:t>elektronsko komunikacijsko sredstvo, ki ga uporablja naročnik, ne deluje v zadnjih 60 minutah pred iztekom roka, ki je določen za oddajo prijav ali ponudb;</w:t>
      </w:r>
    </w:p>
    <w:p w:rsidR="00BB11EB" w:rsidRPr="00BB11EB" w:rsidRDefault="00BB11EB" w:rsidP="00BB11EB">
      <w:pPr>
        <w:numPr>
          <w:ilvl w:val="0"/>
          <w:numId w:val="13"/>
        </w:numPr>
        <w:tabs>
          <w:tab w:val="left" w:pos="284"/>
          <w:tab w:val="left" w:pos="851"/>
          <w:tab w:val="left" w:pos="1701"/>
        </w:tabs>
        <w:spacing w:after="0" w:line="288" w:lineRule="auto"/>
        <w:ind w:left="284" w:hanging="284"/>
        <w:jc w:val="both"/>
        <w:rPr>
          <w:rFonts w:ascii="Arial" w:eastAsia="Times New Roman" w:hAnsi="Arial" w:cs="Arial"/>
          <w:color w:val="000000" w:themeColor="text1"/>
          <w:lang w:eastAsia="sl-SI"/>
        </w:rPr>
      </w:pPr>
      <w:r w:rsidRPr="00BB11EB">
        <w:rPr>
          <w:rFonts w:ascii="Arial" w:eastAsia="Times New Roman" w:hAnsi="Arial" w:cs="Arial"/>
          <w:color w:val="000000" w:themeColor="text1"/>
          <w:lang w:eastAsia="sl-SI"/>
        </w:rPr>
        <w:t xml:space="preserve">kandidat ali ponudnik naročnika o tem nemudoma obvesti na elektronski naslov </w:t>
      </w:r>
      <w:hyperlink r:id="rId12" w:history="1">
        <w:r w:rsidRPr="00BB11EB">
          <w:rPr>
            <w:rFonts w:ascii="Arial" w:eastAsia="Times New Roman" w:hAnsi="Arial" w:cs="Arial"/>
            <w:color w:val="0563C1" w:themeColor="hyperlink"/>
            <w:u w:val="single"/>
            <w:lang w:eastAsia="sl-SI"/>
          </w:rPr>
          <w:t>mestna.obcina@maribor.si</w:t>
        </w:r>
      </w:hyperlink>
      <w:r w:rsidRPr="00BB11EB">
        <w:rPr>
          <w:rFonts w:ascii="Arial" w:eastAsia="Times New Roman" w:hAnsi="Arial" w:cs="Arial"/>
          <w:color w:val="000000" w:themeColor="text1"/>
          <w:lang w:eastAsia="sl-SI"/>
        </w:rPr>
        <w:t xml:space="preserve"> , vendar najpozneje 30 minut po roku za oddajo prijav ali ponudb;</w:t>
      </w:r>
    </w:p>
    <w:p w:rsidR="00BB11EB" w:rsidRPr="00BB11EB" w:rsidRDefault="00BB11EB" w:rsidP="00BB11EB">
      <w:pPr>
        <w:numPr>
          <w:ilvl w:val="0"/>
          <w:numId w:val="13"/>
        </w:numPr>
        <w:tabs>
          <w:tab w:val="left" w:pos="284"/>
          <w:tab w:val="left" w:pos="851"/>
          <w:tab w:val="left" w:pos="1701"/>
        </w:tabs>
        <w:spacing w:after="0" w:line="288" w:lineRule="auto"/>
        <w:ind w:left="284" w:hanging="284"/>
        <w:jc w:val="both"/>
        <w:rPr>
          <w:rFonts w:ascii="Arial" w:eastAsia="Times New Roman" w:hAnsi="Arial" w:cs="Arial"/>
          <w:color w:val="000000" w:themeColor="text1"/>
          <w:lang w:eastAsia="sl-SI"/>
        </w:rPr>
      </w:pPr>
      <w:r w:rsidRPr="00BB11EB">
        <w:rPr>
          <w:rFonts w:ascii="Arial" w:eastAsia="Times New Roman" w:hAnsi="Arial" w:cs="Arial"/>
          <w:color w:val="000000" w:themeColor="text1"/>
          <w:lang w:eastAsia="sl-SI"/>
        </w:rPr>
        <w:t>upravitelj elektronskega komunikacijskega sredstva, ki ga uporablja naročnik, nedelovanje potrdi naročniku;</w:t>
      </w:r>
    </w:p>
    <w:p w:rsidR="00BB11EB" w:rsidRPr="00BB11EB" w:rsidRDefault="00BB11EB" w:rsidP="00BB11EB">
      <w:pPr>
        <w:numPr>
          <w:ilvl w:val="0"/>
          <w:numId w:val="13"/>
        </w:numPr>
        <w:tabs>
          <w:tab w:val="left" w:pos="284"/>
          <w:tab w:val="left" w:pos="851"/>
          <w:tab w:val="left" w:pos="1701"/>
        </w:tabs>
        <w:spacing w:after="0" w:line="288" w:lineRule="auto"/>
        <w:ind w:left="284" w:hanging="284"/>
        <w:jc w:val="both"/>
        <w:rPr>
          <w:rFonts w:ascii="Arial" w:eastAsia="Times New Roman" w:hAnsi="Arial" w:cs="Arial"/>
          <w:color w:val="000000" w:themeColor="text1"/>
          <w:lang w:eastAsia="sl-SI"/>
        </w:rPr>
      </w:pPr>
      <w:r w:rsidRPr="00BB11EB">
        <w:rPr>
          <w:rFonts w:ascii="Arial" w:eastAsia="Times New Roman" w:hAnsi="Arial" w:cs="Arial"/>
          <w:color w:val="000000" w:themeColor="text1"/>
          <w:lang w:eastAsia="sl-SI"/>
        </w:rPr>
        <w:t>kandidatu ali ponudniku ni uspelo oddati prijave oziroma ponudbe;</w:t>
      </w:r>
    </w:p>
    <w:p w:rsidR="00BB11EB" w:rsidRPr="00BB11EB" w:rsidRDefault="00BB11EB" w:rsidP="00BB11EB">
      <w:pPr>
        <w:numPr>
          <w:ilvl w:val="0"/>
          <w:numId w:val="13"/>
        </w:numPr>
        <w:tabs>
          <w:tab w:val="left" w:pos="284"/>
          <w:tab w:val="left" w:pos="851"/>
          <w:tab w:val="left" w:pos="1701"/>
        </w:tabs>
        <w:spacing w:after="0" w:line="288" w:lineRule="auto"/>
        <w:ind w:left="284" w:hanging="284"/>
        <w:jc w:val="both"/>
        <w:rPr>
          <w:rFonts w:ascii="Arial" w:eastAsia="Times New Roman" w:hAnsi="Arial" w:cs="Arial"/>
          <w:color w:val="000000" w:themeColor="text1"/>
          <w:lang w:eastAsia="sl-SI"/>
        </w:rPr>
      </w:pPr>
      <w:r w:rsidRPr="00BB11EB">
        <w:rPr>
          <w:rFonts w:ascii="Arial" w:eastAsia="Times New Roman" w:hAnsi="Arial" w:cs="Arial"/>
          <w:color w:val="000000" w:themeColor="text1"/>
          <w:lang w:eastAsia="sl-SI"/>
        </w:rPr>
        <w:t>odpiranje prejetih prijav ali ponudb se še ni izvedlo.</w:t>
      </w:r>
    </w:p>
    <w:p w:rsidR="00BB11EB" w:rsidRPr="00BB11EB" w:rsidRDefault="00BB11EB" w:rsidP="00BB11EB">
      <w:pPr>
        <w:tabs>
          <w:tab w:val="left" w:pos="284"/>
          <w:tab w:val="left" w:pos="851"/>
          <w:tab w:val="left" w:pos="1701"/>
        </w:tabs>
        <w:spacing w:after="0" w:line="288" w:lineRule="auto"/>
        <w:ind w:left="284"/>
        <w:jc w:val="both"/>
        <w:rPr>
          <w:rFonts w:ascii="Arial" w:eastAsia="Times New Roman" w:hAnsi="Arial" w:cs="Arial"/>
          <w:color w:val="000000" w:themeColor="text1"/>
          <w:lang w:eastAsia="sl-SI"/>
        </w:rPr>
      </w:pPr>
    </w:p>
    <w:p w:rsidR="00BB11EB" w:rsidRPr="00BB11EB" w:rsidRDefault="00BB11EB" w:rsidP="00BB11EB">
      <w:pPr>
        <w:numPr>
          <w:ilvl w:val="0"/>
          <w:numId w:val="32"/>
        </w:numPr>
        <w:spacing w:before="240" w:after="0" w:line="288" w:lineRule="auto"/>
        <w:jc w:val="both"/>
        <w:outlineLvl w:val="0"/>
        <w:rPr>
          <w:rFonts w:ascii="Arial" w:eastAsia="Times New Roman" w:hAnsi="Arial" w:cs="Arial"/>
          <w:b/>
          <w:color w:val="000000" w:themeColor="text1"/>
          <w:kern w:val="28"/>
          <w:lang w:eastAsia="sl-SI"/>
        </w:rPr>
      </w:pPr>
      <w:r w:rsidRPr="00BB11EB">
        <w:rPr>
          <w:rFonts w:ascii="Arial" w:eastAsia="Times New Roman" w:hAnsi="Arial" w:cs="Arial"/>
          <w:b/>
          <w:color w:val="000000" w:themeColor="text1"/>
          <w:kern w:val="28"/>
          <w:lang w:eastAsia="sl-SI"/>
        </w:rPr>
        <w:t>PREGLED PONUDB</w:t>
      </w:r>
    </w:p>
    <w:p w:rsidR="00BB11EB" w:rsidRPr="00BB11EB" w:rsidRDefault="00BB11EB" w:rsidP="00BB11EB">
      <w:pPr>
        <w:keepNext/>
        <w:keepLines/>
        <w:numPr>
          <w:ilvl w:val="1"/>
          <w:numId w:val="25"/>
        </w:numPr>
        <w:spacing w:before="240" w:after="0" w:line="300" w:lineRule="atLeast"/>
        <w:jc w:val="both"/>
        <w:outlineLvl w:val="1"/>
        <w:rPr>
          <w:rFonts w:ascii="Arial" w:eastAsia="Times New Roman" w:hAnsi="Arial" w:cs="Arial"/>
          <w:b/>
          <w:color w:val="000000" w:themeColor="text1"/>
          <w:lang w:eastAsia="sl-SI"/>
        </w:rPr>
      </w:pPr>
      <w:r w:rsidRPr="00BB11EB">
        <w:rPr>
          <w:rFonts w:ascii="Arial" w:eastAsia="Times New Roman" w:hAnsi="Arial" w:cs="Arial"/>
          <w:b/>
          <w:color w:val="000000" w:themeColor="text1"/>
          <w:lang w:eastAsia="sl-SI"/>
        </w:rPr>
        <w:t>Tajnost pregledovanja</w:t>
      </w:r>
    </w:p>
    <w:p w:rsidR="00BB11EB" w:rsidRPr="00BB11EB" w:rsidRDefault="00BB11EB" w:rsidP="00BB11EB">
      <w:pPr>
        <w:tabs>
          <w:tab w:val="left" w:pos="284"/>
          <w:tab w:val="left" w:pos="851"/>
          <w:tab w:val="left" w:pos="1701"/>
        </w:tabs>
        <w:spacing w:after="0" w:line="288" w:lineRule="auto"/>
        <w:jc w:val="both"/>
        <w:rPr>
          <w:rFonts w:ascii="Arial" w:eastAsia="Times New Roman" w:hAnsi="Arial" w:cs="Arial"/>
          <w:color w:val="000000" w:themeColor="text1"/>
          <w:lang w:eastAsia="sl-SI"/>
        </w:rPr>
      </w:pPr>
    </w:p>
    <w:p w:rsidR="00BB11EB" w:rsidRPr="00BB11EB" w:rsidRDefault="00BB11EB" w:rsidP="00BB11EB">
      <w:pPr>
        <w:tabs>
          <w:tab w:val="left" w:pos="284"/>
          <w:tab w:val="left" w:pos="851"/>
          <w:tab w:val="left" w:pos="1701"/>
        </w:tabs>
        <w:spacing w:after="0" w:line="288" w:lineRule="auto"/>
        <w:jc w:val="both"/>
        <w:rPr>
          <w:rFonts w:ascii="Arial" w:eastAsia="Times New Roman" w:hAnsi="Arial" w:cs="Arial"/>
          <w:color w:val="000000" w:themeColor="text1"/>
          <w:lang w:eastAsia="sl-SI"/>
        </w:rPr>
      </w:pPr>
      <w:r w:rsidRPr="00BB11EB">
        <w:rPr>
          <w:rFonts w:ascii="Arial" w:eastAsia="Times New Roman" w:hAnsi="Arial" w:cs="Arial"/>
          <w:color w:val="000000" w:themeColor="text1"/>
          <w:lang w:eastAsia="sl-SI"/>
        </w:rPr>
        <w:t>Postopek pregledovanja ponudb je tajen.</w:t>
      </w:r>
    </w:p>
    <w:p w:rsidR="00BB11EB" w:rsidRPr="00BB11EB" w:rsidRDefault="00BB11EB" w:rsidP="00BB11EB">
      <w:pPr>
        <w:tabs>
          <w:tab w:val="left" w:pos="284"/>
          <w:tab w:val="left" w:pos="851"/>
          <w:tab w:val="left" w:pos="1701"/>
        </w:tabs>
        <w:spacing w:after="0" w:line="288" w:lineRule="auto"/>
        <w:jc w:val="both"/>
        <w:rPr>
          <w:rFonts w:ascii="Arial" w:eastAsia="Times New Roman" w:hAnsi="Arial" w:cs="Arial"/>
          <w:color w:val="000000" w:themeColor="text1"/>
          <w:lang w:eastAsia="sl-SI"/>
        </w:rPr>
      </w:pPr>
    </w:p>
    <w:p w:rsidR="00BB11EB" w:rsidRPr="00BB11EB" w:rsidRDefault="00BB11EB" w:rsidP="00BB11EB">
      <w:pPr>
        <w:keepNext/>
        <w:keepLines/>
        <w:numPr>
          <w:ilvl w:val="1"/>
          <w:numId w:val="25"/>
        </w:numPr>
        <w:spacing w:before="240" w:after="0" w:line="288" w:lineRule="auto"/>
        <w:jc w:val="both"/>
        <w:outlineLvl w:val="1"/>
        <w:rPr>
          <w:rFonts w:ascii="Arial" w:eastAsia="Times New Roman" w:hAnsi="Arial" w:cs="Arial"/>
          <w:b/>
          <w:color w:val="000000" w:themeColor="text1"/>
          <w:lang w:eastAsia="sl-SI"/>
        </w:rPr>
      </w:pPr>
      <w:r w:rsidRPr="00BB11EB">
        <w:rPr>
          <w:rFonts w:ascii="Arial" w:eastAsia="Times New Roman" w:hAnsi="Arial" w:cs="Arial"/>
          <w:b/>
          <w:color w:val="000000" w:themeColor="text1"/>
          <w:lang w:eastAsia="sl-SI"/>
        </w:rPr>
        <w:t>Dopustne dopolnitve ponudbe</w:t>
      </w:r>
    </w:p>
    <w:p w:rsidR="00BB11EB" w:rsidRPr="00BB11EB" w:rsidRDefault="00BB11EB" w:rsidP="00BB11EB">
      <w:pPr>
        <w:autoSpaceDE w:val="0"/>
        <w:autoSpaceDN w:val="0"/>
        <w:adjustRightInd w:val="0"/>
        <w:spacing w:after="0" w:line="288" w:lineRule="auto"/>
        <w:jc w:val="both"/>
        <w:rPr>
          <w:rFonts w:ascii="Arial" w:eastAsia="Times New Roman" w:hAnsi="Arial" w:cs="Arial"/>
          <w:color w:val="000000"/>
          <w:lang w:eastAsia="sl-SI"/>
        </w:rPr>
      </w:pPr>
      <w:bookmarkStart w:id="3" w:name="_Hlk66871769"/>
    </w:p>
    <w:p w:rsidR="00BB11EB" w:rsidRPr="00BB11EB" w:rsidRDefault="00BB11EB" w:rsidP="00BB11EB">
      <w:pPr>
        <w:autoSpaceDE w:val="0"/>
        <w:autoSpaceDN w:val="0"/>
        <w:adjustRightInd w:val="0"/>
        <w:spacing w:after="0" w:line="288" w:lineRule="auto"/>
        <w:jc w:val="both"/>
        <w:rPr>
          <w:rFonts w:ascii="Arial" w:eastAsia="Calibri" w:hAnsi="Arial" w:cs="Arial"/>
          <w:iCs/>
          <w:color w:val="000000"/>
          <w:lang w:eastAsia="sl-SI"/>
        </w:rPr>
      </w:pPr>
      <w:r w:rsidRPr="00BB11EB">
        <w:rPr>
          <w:rFonts w:ascii="Arial" w:eastAsia="Times New Roman" w:hAnsi="Arial" w:cs="Arial"/>
          <w:color w:val="000000"/>
          <w:lang w:eastAsia="sl-SI"/>
        </w:rPr>
        <w:t>Če bodo ali se bodo zdele informacije ali dokumentacija, ki jo mora predložiti ponudnik,</w:t>
      </w:r>
      <w:r w:rsidRPr="00BB11EB">
        <w:rPr>
          <w:rFonts w:ascii="Arial" w:eastAsia="Calibri" w:hAnsi="Arial" w:cs="Arial"/>
          <w:iCs/>
          <w:color w:val="000000"/>
          <w:lang w:eastAsia="sl-SI"/>
        </w:rPr>
        <w:t xml:space="preserve"> nepopolne ali napačne oziroma če bodo posamezni dokumenti manjkali, lahko naročnik v okviru zakonskih določb od ponudnika zahteva dopolnitve, popravke ali spremembe, pojasnila, dodatna (stvarna) dokazila. </w:t>
      </w:r>
    </w:p>
    <w:p w:rsidR="00BB11EB" w:rsidRPr="00BB11EB" w:rsidRDefault="00BB11EB" w:rsidP="00BB11EB">
      <w:pPr>
        <w:autoSpaceDE w:val="0"/>
        <w:autoSpaceDN w:val="0"/>
        <w:adjustRightInd w:val="0"/>
        <w:spacing w:after="0" w:line="288" w:lineRule="auto"/>
        <w:jc w:val="both"/>
        <w:rPr>
          <w:rFonts w:ascii="Arial" w:eastAsia="Calibri" w:hAnsi="Arial" w:cs="Arial"/>
          <w:iCs/>
          <w:color w:val="000000"/>
          <w:lang w:eastAsia="sl-SI"/>
        </w:rPr>
      </w:pPr>
    </w:p>
    <w:p w:rsidR="00BB11EB" w:rsidRPr="00BB11EB" w:rsidRDefault="00BB11EB" w:rsidP="00BB11EB">
      <w:pPr>
        <w:spacing w:after="0" w:line="288" w:lineRule="auto"/>
        <w:jc w:val="both"/>
        <w:rPr>
          <w:rFonts w:ascii="Arial" w:eastAsia="Calibri" w:hAnsi="Arial" w:cs="Arial"/>
          <w:iCs/>
          <w:lang w:eastAsia="sl-SI"/>
        </w:rPr>
      </w:pPr>
      <w:r w:rsidRPr="00BB11EB">
        <w:rPr>
          <w:rFonts w:ascii="Arial" w:eastAsia="Calibri" w:hAnsi="Arial" w:cs="Arial"/>
          <w:iCs/>
          <w:lang w:eastAsia="sl-SI"/>
        </w:rPr>
        <w:t>Za dopolnitve in  pojasnila ponudb bo naročnik določil primeren rok, ki bo praviloma znašal tri (3) delovne dni, kateri se lahko v izjemnih okoliščinah tudi podaljša.</w:t>
      </w:r>
    </w:p>
    <w:bookmarkEnd w:id="3"/>
    <w:p w:rsidR="00BB11EB" w:rsidRPr="00BB11EB" w:rsidRDefault="00BB11EB" w:rsidP="00BB11EB">
      <w:pPr>
        <w:keepNext/>
        <w:keepLines/>
        <w:numPr>
          <w:ilvl w:val="1"/>
          <w:numId w:val="25"/>
        </w:numPr>
        <w:spacing w:before="240" w:after="0" w:line="288" w:lineRule="auto"/>
        <w:jc w:val="both"/>
        <w:outlineLvl w:val="1"/>
        <w:rPr>
          <w:rFonts w:ascii="Arial" w:eastAsia="Times New Roman" w:hAnsi="Arial" w:cs="Arial"/>
          <w:b/>
          <w:color w:val="000000" w:themeColor="text1"/>
          <w:lang w:eastAsia="sl-SI"/>
        </w:rPr>
      </w:pPr>
      <w:r w:rsidRPr="00BB11EB">
        <w:rPr>
          <w:rFonts w:ascii="Arial" w:eastAsia="Times New Roman" w:hAnsi="Arial" w:cs="Arial"/>
          <w:b/>
          <w:color w:val="000000" w:themeColor="text1"/>
          <w:lang w:eastAsia="sl-SI"/>
        </w:rPr>
        <w:t>Navedba zavajajočih podatkov</w:t>
      </w:r>
    </w:p>
    <w:p w:rsidR="00BB11EB" w:rsidRPr="00BB11EB" w:rsidRDefault="00BB11EB" w:rsidP="00BB11EB">
      <w:pPr>
        <w:spacing w:after="0" w:line="288" w:lineRule="auto"/>
        <w:jc w:val="both"/>
        <w:rPr>
          <w:rFonts w:ascii="Arial" w:eastAsia="Calibri" w:hAnsi="Arial" w:cs="Arial"/>
          <w:iCs/>
          <w:color w:val="000000" w:themeColor="text1"/>
          <w:lang w:eastAsia="sl-SI"/>
        </w:rPr>
      </w:pPr>
    </w:p>
    <w:p w:rsidR="00BB11EB" w:rsidRPr="00BB11EB" w:rsidRDefault="00BB11EB" w:rsidP="00BB11EB">
      <w:pPr>
        <w:spacing w:after="0" w:line="288" w:lineRule="auto"/>
        <w:jc w:val="both"/>
        <w:rPr>
          <w:rFonts w:ascii="Arial" w:eastAsia="Calibri" w:hAnsi="Arial" w:cs="Arial"/>
          <w:iCs/>
          <w:color w:val="000000" w:themeColor="text1"/>
          <w:lang w:eastAsia="sl-SI"/>
        </w:rPr>
      </w:pPr>
      <w:r w:rsidRPr="00BB11EB">
        <w:rPr>
          <w:rFonts w:ascii="Arial" w:eastAsia="Calibri" w:hAnsi="Arial" w:cs="Arial"/>
          <w:iCs/>
          <w:color w:val="000000" w:themeColor="text1"/>
          <w:lang w:eastAsia="sl-SI"/>
        </w:rPr>
        <w:t>Naročnik bo Državni revizijski komisiji podal predlog za uvedbo postopka o prekršku:</w:t>
      </w:r>
    </w:p>
    <w:p w:rsidR="00BB11EB" w:rsidRPr="00BB11EB" w:rsidRDefault="00BB11EB" w:rsidP="00BB11EB">
      <w:pPr>
        <w:spacing w:after="0" w:line="288" w:lineRule="auto"/>
        <w:jc w:val="both"/>
        <w:rPr>
          <w:rFonts w:ascii="Arial" w:eastAsia="Calibri" w:hAnsi="Arial" w:cs="Arial"/>
          <w:iCs/>
          <w:color w:val="000000" w:themeColor="text1"/>
          <w:lang w:eastAsia="sl-SI"/>
        </w:rPr>
      </w:pPr>
    </w:p>
    <w:p w:rsidR="00BB11EB" w:rsidRPr="00BB11EB" w:rsidRDefault="00BB11EB" w:rsidP="00BB11EB">
      <w:pPr>
        <w:numPr>
          <w:ilvl w:val="0"/>
          <w:numId w:val="2"/>
        </w:numPr>
        <w:pBdr>
          <w:top w:val="none" w:sz="8" w:space="0" w:color="auto"/>
          <w:left w:val="none" w:sz="8" w:space="0" w:color="auto"/>
          <w:bottom w:val="none" w:sz="8" w:space="0" w:color="auto"/>
          <w:right w:val="none" w:sz="8" w:space="0" w:color="auto"/>
        </w:pBdr>
        <w:spacing w:after="0" w:line="288" w:lineRule="auto"/>
        <w:ind w:hanging="218"/>
        <w:jc w:val="both"/>
        <w:rPr>
          <w:rFonts w:ascii="Arial" w:eastAsia="Cambria" w:hAnsi="Arial" w:cs="Arial"/>
          <w:color w:val="000000" w:themeColor="text1"/>
          <w:lang w:eastAsia="sl-SI"/>
        </w:rPr>
      </w:pPr>
      <w:r w:rsidRPr="00BB11EB">
        <w:rPr>
          <w:rFonts w:ascii="Arial" w:eastAsia="Cambria" w:hAnsi="Arial" w:cs="Arial"/>
          <w:color w:val="000000" w:themeColor="text1"/>
          <w:lang w:eastAsia="sl-SI"/>
        </w:rPr>
        <w:lastRenderedPageBreak/>
        <w:t xml:space="preserve">v primeru, da se bo pri naročniku pojavil utemeljen sum, da je ponudnik v postopku javnega naročila predložil neresnično izjavo ali ponarejeno ali spremenjeno listino kot pravo v skladu z enajstim odstavkom 89. člena ZJN-3, </w:t>
      </w:r>
    </w:p>
    <w:p w:rsidR="00BB11EB" w:rsidRPr="00BB11EB" w:rsidRDefault="00BB11EB" w:rsidP="00BB11EB">
      <w:pPr>
        <w:numPr>
          <w:ilvl w:val="0"/>
          <w:numId w:val="2"/>
        </w:numPr>
        <w:pBdr>
          <w:top w:val="none" w:sz="8" w:space="0" w:color="auto"/>
          <w:left w:val="none" w:sz="8" w:space="0" w:color="auto"/>
          <w:bottom w:val="none" w:sz="8" w:space="0" w:color="auto"/>
          <w:right w:val="none" w:sz="8" w:space="0" w:color="auto"/>
        </w:pBdr>
        <w:spacing w:after="0" w:line="288" w:lineRule="auto"/>
        <w:ind w:hanging="218"/>
        <w:jc w:val="both"/>
        <w:rPr>
          <w:rFonts w:ascii="Arial" w:eastAsia="Cambria" w:hAnsi="Arial" w:cs="Arial"/>
          <w:color w:val="000000" w:themeColor="text1"/>
          <w:lang w:eastAsia="sl-SI"/>
        </w:rPr>
      </w:pPr>
      <w:r w:rsidRPr="00BB11EB">
        <w:rPr>
          <w:rFonts w:ascii="Arial" w:eastAsia="Cambria" w:hAnsi="Arial" w:cs="Arial"/>
          <w:color w:val="000000" w:themeColor="text1"/>
          <w:lang w:eastAsia="sl-SI"/>
        </w:rPr>
        <w:t>če glavni izvajalec ne ravna v skladu s 94. členom ZJN-3.</w:t>
      </w:r>
    </w:p>
    <w:p w:rsidR="00BB11EB" w:rsidRPr="00BB11EB" w:rsidRDefault="00BB11EB" w:rsidP="00BB11EB">
      <w:pPr>
        <w:keepNext/>
        <w:keepLines/>
        <w:numPr>
          <w:ilvl w:val="1"/>
          <w:numId w:val="25"/>
        </w:numPr>
        <w:spacing w:before="240" w:after="0" w:line="288" w:lineRule="auto"/>
        <w:jc w:val="both"/>
        <w:outlineLvl w:val="1"/>
        <w:rPr>
          <w:rFonts w:ascii="Arial" w:eastAsia="Times New Roman" w:hAnsi="Arial" w:cs="Arial"/>
          <w:b/>
          <w:color w:val="000000" w:themeColor="text1"/>
          <w:lang w:eastAsia="sl-SI"/>
        </w:rPr>
      </w:pPr>
      <w:r w:rsidRPr="00BB11EB">
        <w:rPr>
          <w:rFonts w:ascii="Arial" w:eastAsia="Times New Roman" w:hAnsi="Arial" w:cs="Arial"/>
          <w:b/>
          <w:color w:val="000000" w:themeColor="text1"/>
          <w:lang w:eastAsia="sl-SI"/>
        </w:rPr>
        <w:t>Izločitev ponudbe</w:t>
      </w:r>
    </w:p>
    <w:p w:rsidR="00BB11EB" w:rsidRPr="00BB11EB" w:rsidRDefault="00BB11EB" w:rsidP="00BB11EB">
      <w:pPr>
        <w:spacing w:after="0" w:line="288" w:lineRule="auto"/>
        <w:jc w:val="both"/>
        <w:rPr>
          <w:rFonts w:ascii="Arial" w:eastAsia="Calibri" w:hAnsi="Arial" w:cs="Arial"/>
          <w:iCs/>
          <w:color w:val="000000" w:themeColor="text1"/>
          <w:lang w:eastAsia="sl-SI"/>
        </w:rPr>
      </w:pPr>
    </w:p>
    <w:p w:rsidR="00BB11EB" w:rsidRPr="00BB11EB" w:rsidRDefault="00BB11EB" w:rsidP="00BB11EB">
      <w:pPr>
        <w:spacing w:after="0" w:line="288" w:lineRule="auto"/>
        <w:jc w:val="both"/>
        <w:rPr>
          <w:rFonts w:ascii="Arial" w:eastAsia="Calibri" w:hAnsi="Arial" w:cs="Arial"/>
          <w:iCs/>
          <w:color w:val="000000" w:themeColor="text1"/>
          <w:lang w:eastAsia="sl-SI"/>
        </w:rPr>
      </w:pPr>
      <w:r w:rsidRPr="00BB11EB">
        <w:rPr>
          <w:rFonts w:ascii="Arial" w:eastAsia="Calibri" w:hAnsi="Arial" w:cs="Arial"/>
          <w:iCs/>
          <w:color w:val="000000" w:themeColor="text1"/>
          <w:lang w:eastAsia="sl-SI"/>
        </w:rPr>
        <w:t>Naročnik bo izločil:</w:t>
      </w:r>
    </w:p>
    <w:p w:rsidR="00BB11EB" w:rsidRPr="00BB11EB" w:rsidRDefault="00BB11EB" w:rsidP="00BB11EB">
      <w:pPr>
        <w:numPr>
          <w:ilvl w:val="0"/>
          <w:numId w:val="2"/>
        </w:numPr>
        <w:pBdr>
          <w:top w:val="none" w:sz="8" w:space="0" w:color="auto"/>
          <w:left w:val="none" w:sz="8" w:space="0" w:color="auto"/>
          <w:bottom w:val="none" w:sz="8" w:space="0" w:color="auto"/>
          <w:right w:val="none" w:sz="8" w:space="0" w:color="auto"/>
        </w:pBdr>
        <w:spacing w:after="0" w:line="288" w:lineRule="auto"/>
        <w:ind w:left="426" w:hanging="284"/>
        <w:jc w:val="both"/>
        <w:rPr>
          <w:rFonts w:ascii="Arial" w:eastAsia="Cambria" w:hAnsi="Arial" w:cs="Arial"/>
          <w:color w:val="000000" w:themeColor="text1"/>
          <w:lang w:eastAsia="sl-SI"/>
        </w:rPr>
      </w:pPr>
      <w:r w:rsidRPr="00BB11EB">
        <w:rPr>
          <w:rFonts w:ascii="Arial" w:eastAsia="Cambria" w:hAnsi="Arial" w:cs="Arial"/>
          <w:color w:val="000000" w:themeColor="text1"/>
          <w:lang w:eastAsia="sl-SI"/>
        </w:rPr>
        <w:t>ponudbe, ki ne bodo oddane preko sistema e-JN,</w:t>
      </w:r>
    </w:p>
    <w:p w:rsidR="00BB11EB" w:rsidRPr="00BB11EB" w:rsidRDefault="00BB11EB" w:rsidP="00BB11EB">
      <w:pPr>
        <w:numPr>
          <w:ilvl w:val="0"/>
          <w:numId w:val="2"/>
        </w:numPr>
        <w:pBdr>
          <w:top w:val="none" w:sz="8" w:space="0" w:color="auto"/>
          <w:left w:val="none" w:sz="8" w:space="0" w:color="auto"/>
          <w:bottom w:val="none" w:sz="8" w:space="0" w:color="auto"/>
          <w:right w:val="none" w:sz="8" w:space="0" w:color="auto"/>
        </w:pBdr>
        <w:spacing w:after="0" w:line="288" w:lineRule="auto"/>
        <w:ind w:left="426" w:hanging="284"/>
        <w:jc w:val="both"/>
        <w:rPr>
          <w:rFonts w:ascii="Arial" w:eastAsia="Cambria" w:hAnsi="Arial" w:cs="Arial"/>
          <w:color w:val="000000" w:themeColor="text1"/>
          <w:lang w:eastAsia="sl-SI"/>
        </w:rPr>
      </w:pPr>
      <w:r w:rsidRPr="00BB11EB">
        <w:rPr>
          <w:rFonts w:ascii="Arial" w:eastAsia="Cambria" w:hAnsi="Arial" w:cs="Arial"/>
          <w:color w:val="000000" w:themeColor="text1"/>
          <w:lang w:eastAsia="sl-SI"/>
        </w:rPr>
        <w:t>ponudbe, ki ne bodo izpolnjevale vseh zahtev iz 5. točke teh navodil,</w:t>
      </w:r>
    </w:p>
    <w:p w:rsidR="00BB11EB" w:rsidRPr="00BB11EB" w:rsidRDefault="00BB11EB" w:rsidP="00BB11EB">
      <w:pPr>
        <w:numPr>
          <w:ilvl w:val="0"/>
          <w:numId w:val="2"/>
        </w:numPr>
        <w:pBdr>
          <w:top w:val="none" w:sz="8" w:space="0" w:color="auto"/>
          <w:left w:val="none" w:sz="8" w:space="0" w:color="auto"/>
          <w:bottom w:val="none" w:sz="8" w:space="0" w:color="auto"/>
          <w:right w:val="none" w:sz="8" w:space="0" w:color="auto"/>
        </w:pBdr>
        <w:spacing w:after="0" w:line="288" w:lineRule="auto"/>
        <w:ind w:left="426" w:hanging="284"/>
        <w:jc w:val="both"/>
        <w:rPr>
          <w:rFonts w:ascii="Arial" w:eastAsia="Cambria" w:hAnsi="Arial" w:cs="Arial"/>
          <w:color w:val="000000" w:themeColor="text1"/>
          <w:lang w:eastAsia="sl-SI"/>
        </w:rPr>
      </w:pPr>
      <w:r w:rsidRPr="00BB11EB">
        <w:rPr>
          <w:rFonts w:ascii="Arial" w:eastAsia="Cambria" w:hAnsi="Arial" w:cs="Arial"/>
          <w:color w:val="000000" w:themeColor="text1"/>
          <w:lang w:eastAsia="sl-SI"/>
        </w:rPr>
        <w:t>ponudbo, ki ne bo ustrezala vsem zahtevam iz tehnične specifikacije.</w:t>
      </w:r>
    </w:p>
    <w:p w:rsidR="00BB11EB" w:rsidRPr="00BB11EB" w:rsidRDefault="00BB11EB" w:rsidP="00BB11EB">
      <w:pPr>
        <w:pBdr>
          <w:top w:val="none" w:sz="8" w:space="0" w:color="auto"/>
          <w:left w:val="none" w:sz="8" w:space="0" w:color="auto"/>
          <w:bottom w:val="none" w:sz="8" w:space="0" w:color="auto"/>
          <w:right w:val="none" w:sz="8" w:space="0" w:color="auto"/>
        </w:pBdr>
        <w:spacing w:after="0" w:line="288" w:lineRule="auto"/>
        <w:jc w:val="both"/>
        <w:rPr>
          <w:rFonts w:ascii="Arial" w:eastAsia="Cambria" w:hAnsi="Arial" w:cs="Arial"/>
          <w:color w:val="000000" w:themeColor="text1"/>
          <w:lang w:eastAsia="sl-SI"/>
        </w:rPr>
      </w:pPr>
    </w:p>
    <w:p w:rsidR="00BB11EB" w:rsidRPr="00BB11EB" w:rsidRDefault="00BB11EB" w:rsidP="00BB11EB">
      <w:pPr>
        <w:pBdr>
          <w:top w:val="none" w:sz="8" w:space="0" w:color="auto"/>
          <w:left w:val="none" w:sz="8" w:space="0" w:color="auto"/>
          <w:bottom w:val="none" w:sz="8" w:space="0" w:color="auto"/>
          <w:right w:val="none" w:sz="8" w:space="0" w:color="auto"/>
        </w:pBdr>
        <w:spacing w:after="0" w:line="288" w:lineRule="auto"/>
        <w:jc w:val="both"/>
        <w:rPr>
          <w:rFonts w:ascii="Arial" w:eastAsia="Cambria" w:hAnsi="Arial" w:cs="Arial"/>
          <w:color w:val="000000" w:themeColor="text1"/>
          <w:lang w:eastAsia="sl-SI"/>
        </w:rPr>
      </w:pPr>
      <w:r w:rsidRPr="00BB11EB">
        <w:rPr>
          <w:rFonts w:ascii="Arial" w:eastAsia="Cambria" w:hAnsi="Arial" w:cs="Arial"/>
          <w:color w:val="000000" w:themeColor="text1"/>
          <w:lang w:eastAsia="sl-SI"/>
        </w:rPr>
        <w:t xml:space="preserve">Naročnik se lahko, ne glede na to, ali je takšno izključitev predvidel v dokumentaciji v zvezi z oddajo javnega naročila v skladu s šestim odstavkom 75. člena tega zakona, odloči, da ne odda javnega naročila ponudniku, ki predloži ekonomsko najugodnejšo ponudbo, če kadarkoli do izdaje odločitve o javnem naročilu ugotovi, da je ta ponudnik kršil obveznosti </w:t>
      </w:r>
      <w:proofErr w:type="spellStart"/>
      <w:r w:rsidRPr="00BB11EB">
        <w:rPr>
          <w:rFonts w:ascii="Arial" w:eastAsia="Cambria" w:hAnsi="Arial" w:cs="Arial"/>
          <w:color w:val="000000" w:themeColor="text1"/>
          <w:lang w:eastAsia="sl-SI"/>
        </w:rPr>
        <w:t>okoljskega</w:t>
      </w:r>
      <w:proofErr w:type="spellEnd"/>
      <w:r w:rsidRPr="00BB11EB">
        <w:rPr>
          <w:rFonts w:ascii="Arial" w:eastAsia="Cambria" w:hAnsi="Arial" w:cs="Arial"/>
          <w:color w:val="000000" w:themeColor="text1"/>
          <w:lang w:eastAsia="sl-SI"/>
        </w:rPr>
        <w:t>, delovnega ali socialnega prava, če od datuma ugotovljene kršitve ni preteklo tri leta.</w:t>
      </w:r>
    </w:p>
    <w:p w:rsidR="00BB11EB" w:rsidRPr="00BB11EB" w:rsidRDefault="00BB11EB" w:rsidP="00BB11EB">
      <w:pPr>
        <w:keepNext/>
        <w:keepLines/>
        <w:numPr>
          <w:ilvl w:val="1"/>
          <w:numId w:val="25"/>
        </w:numPr>
        <w:spacing w:before="240" w:after="0" w:line="288" w:lineRule="auto"/>
        <w:jc w:val="both"/>
        <w:outlineLvl w:val="1"/>
        <w:rPr>
          <w:rFonts w:ascii="Arial" w:eastAsia="Times New Roman" w:hAnsi="Arial" w:cs="Arial"/>
          <w:b/>
          <w:color w:val="000000" w:themeColor="text1"/>
          <w:lang w:eastAsia="sl-SI"/>
        </w:rPr>
      </w:pPr>
      <w:r w:rsidRPr="00BB11EB">
        <w:rPr>
          <w:rFonts w:ascii="Arial" w:eastAsia="Times New Roman" w:hAnsi="Arial" w:cs="Arial"/>
          <w:b/>
          <w:color w:val="000000" w:themeColor="text1"/>
          <w:lang w:eastAsia="sl-SI"/>
        </w:rPr>
        <w:t xml:space="preserve">Obvestilo o oddaji naročila </w:t>
      </w:r>
    </w:p>
    <w:p w:rsidR="00BB11EB" w:rsidRPr="00BB11EB" w:rsidRDefault="00BB11EB" w:rsidP="00BB11EB">
      <w:pPr>
        <w:tabs>
          <w:tab w:val="left" w:pos="284"/>
          <w:tab w:val="left" w:pos="851"/>
          <w:tab w:val="left" w:pos="1701"/>
        </w:tabs>
        <w:spacing w:before="120" w:after="0" w:line="288" w:lineRule="auto"/>
        <w:jc w:val="both"/>
        <w:rPr>
          <w:rFonts w:ascii="Arial" w:eastAsia="Times New Roman" w:hAnsi="Arial" w:cs="Arial"/>
          <w:color w:val="000000" w:themeColor="text1"/>
          <w:lang w:eastAsia="sl-SI"/>
        </w:rPr>
      </w:pPr>
      <w:r w:rsidRPr="00BB11EB">
        <w:rPr>
          <w:rFonts w:ascii="Arial" w:eastAsia="Times New Roman" w:hAnsi="Arial" w:cs="Arial"/>
          <w:color w:val="000000" w:themeColor="text1"/>
          <w:lang w:eastAsia="sl-SI"/>
        </w:rPr>
        <w:t>Naročnik bo odločitev o oddaji javnega naročila objavil na Portalu javnih naročil v skladu z 90. členom ZJN-3.</w:t>
      </w:r>
    </w:p>
    <w:p w:rsidR="00BB11EB" w:rsidRPr="00BB11EB" w:rsidRDefault="00BB11EB" w:rsidP="00BB11EB">
      <w:pPr>
        <w:keepNext/>
        <w:keepLines/>
        <w:numPr>
          <w:ilvl w:val="1"/>
          <w:numId w:val="25"/>
        </w:numPr>
        <w:spacing w:before="240" w:after="120" w:line="288" w:lineRule="auto"/>
        <w:jc w:val="both"/>
        <w:outlineLvl w:val="1"/>
        <w:rPr>
          <w:rFonts w:ascii="Arial" w:eastAsia="Times New Roman" w:hAnsi="Arial" w:cs="Arial"/>
          <w:b/>
          <w:color w:val="000000" w:themeColor="text1"/>
          <w:lang w:eastAsia="sl-SI"/>
        </w:rPr>
      </w:pPr>
      <w:r w:rsidRPr="00BB11EB">
        <w:rPr>
          <w:rFonts w:ascii="Arial" w:eastAsia="Times New Roman" w:hAnsi="Arial" w:cs="Arial"/>
          <w:b/>
          <w:color w:val="000000" w:themeColor="text1"/>
          <w:lang w:eastAsia="sl-SI"/>
        </w:rPr>
        <w:t>Vpogled v dokumentacijo izbranega ponudnika</w:t>
      </w:r>
    </w:p>
    <w:p w:rsidR="00BB11EB" w:rsidRPr="00BB11EB" w:rsidRDefault="00BB11EB" w:rsidP="00BB11EB">
      <w:pPr>
        <w:spacing w:after="0" w:line="288" w:lineRule="auto"/>
        <w:jc w:val="both"/>
        <w:rPr>
          <w:rFonts w:ascii="Arial" w:eastAsia="Times New Roman" w:hAnsi="Arial" w:cs="Arial"/>
          <w:lang w:eastAsia="sl-SI"/>
        </w:rPr>
      </w:pPr>
      <w:r w:rsidRPr="00BB11EB">
        <w:rPr>
          <w:rFonts w:ascii="Arial" w:eastAsia="Times New Roman" w:hAnsi="Arial" w:cs="Arial"/>
          <w:lang w:eastAsia="sl-SI"/>
        </w:rPr>
        <w:t xml:space="preserve">Po objavi odločitve o oddaji javnega naročila bo naročnik, na zahtevo ponudnika, ki je oddal dopustno ponudbo, dovolil vpogled v dokumentacijo izbranega ponudnika, skladno s 35. členom ZJN-3. Ponudnik lahko zahteva vpogled v dveh delovnih dneh od objave odločitve, naročnik pa bo dovolil vpogled v ponudbo izbranega ponudnika najpozneje v dveh delovnih dneh od prejema zahteve. Vpogled je brezplačen. Za posredovanje prepisa, fotokopije ali elektronskega zapisa zahtevane informacije lahko naročnik ponudniku zaračuna materialne stroške. Ponudnik zahtevo za vpogled poda s priporočeno pošiljko na naslov naročnika iz točke 1.1. ali na elektronski naslov: </w:t>
      </w:r>
      <w:hyperlink r:id="rId13" w:history="1">
        <w:r w:rsidRPr="00BB11EB">
          <w:rPr>
            <w:rFonts w:ascii="Arial" w:eastAsia="Times New Roman" w:hAnsi="Arial" w:cs="Arial"/>
            <w:color w:val="0563C1" w:themeColor="hyperlink"/>
            <w:u w:val="single"/>
            <w:lang w:eastAsia="sl-SI"/>
          </w:rPr>
          <w:t>mestna.obcina@maribor.si</w:t>
        </w:r>
      </w:hyperlink>
      <w:r w:rsidRPr="00BB11EB">
        <w:rPr>
          <w:rFonts w:ascii="Arial" w:eastAsia="Times New Roman" w:hAnsi="Arial" w:cs="Arial"/>
          <w:lang w:eastAsia="sl-SI"/>
        </w:rPr>
        <w:t xml:space="preserve"> . </w:t>
      </w:r>
    </w:p>
    <w:p w:rsidR="00BB11EB" w:rsidRPr="00BB11EB" w:rsidRDefault="00BB11EB" w:rsidP="00BB11EB">
      <w:pPr>
        <w:spacing w:after="0" w:line="288" w:lineRule="auto"/>
        <w:jc w:val="both"/>
        <w:rPr>
          <w:rFonts w:ascii="Arial" w:eastAsia="Times New Roman" w:hAnsi="Arial" w:cs="Arial"/>
          <w:lang w:eastAsia="sl-SI"/>
        </w:rPr>
      </w:pPr>
    </w:p>
    <w:p w:rsidR="00BB11EB" w:rsidRPr="00BB11EB" w:rsidRDefault="00BB11EB" w:rsidP="00BB11EB">
      <w:pPr>
        <w:spacing w:after="0" w:line="288" w:lineRule="auto"/>
        <w:jc w:val="both"/>
        <w:rPr>
          <w:rFonts w:ascii="Arial" w:eastAsia="Times New Roman" w:hAnsi="Arial" w:cs="Arial"/>
          <w:b/>
          <w:lang w:eastAsia="sl-SI"/>
        </w:rPr>
      </w:pPr>
      <w:r w:rsidRPr="00BB11EB">
        <w:rPr>
          <w:rFonts w:ascii="Arial" w:eastAsia="Times New Roman" w:hAnsi="Arial" w:cs="Arial"/>
          <w:b/>
          <w:lang w:eastAsia="sl-SI"/>
        </w:rPr>
        <w:t>3.7.</w:t>
      </w:r>
      <w:r w:rsidRPr="00BB11EB">
        <w:rPr>
          <w:rFonts w:ascii="Arial" w:eastAsia="Times New Roman" w:hAnsi="Arial" w:cs="Arial"/>
          <w:b/>
          <w:lang w:eastAsia="sl-SI"/>
        </w:rPr>
        <w:tab/>
        <w:t>Pogodba</w:t>
      </w:r>
    </w:p>
    <w:p w:rsidR="00BB11EB" w:rsidRPr="00BB11EB" w:rsidRDefault="00BB11EB" w:rsidP="00BB11EB">
      <w:pPr>
        <w:spacing w:after="0" w:line="288" w:lineRule="auto"/>
        <w:jc w:val="both"/>
        <w:rPr>
          <w:rFonts w:ascii="Arial" w:eastAsia="Times New Roman" w:hAnsi="Arial" w:cs="Arial"/>
          <w:lang w:eastAsia="sl-SI"/>
        </w:rPr>
      </w:pPr>
    </w:p>
    <w:p w:rsidR="00BB11EB" w:rsidRPr="00BB11EB" w:rsidRDefault="00BB11EB" w:rsidP="00BB11EB">
      <w:pPr>
        <w:spacing w:after="0" w:line="288" w:lineRule="auto"/>
        <w:jc w:val="both"/>
        <w:rPr>
          <w:rFonts w:ascii="Arial" w:eastAsia="Times New Roman" w:hAnsi="Arial" w:cs="Arial"/>
          <w:lang w:eastAsia="sl-SI"/>
        </w:rPr>
      </w:pPr>
      <w:r w:rsidRPr="00BB11EB">
        <w:rPr>
          <w:rFonts w:ascii="Arial" w:eastAsia="Times New Roman" w:hAnsi="Arial" w:cs="Arial"/>
          <w:lang w:eastAsia="sl-SI"/>
        </w:rPr>
        <w:t>Naročnik bo z izbranim ponudnikom sklenil pogodbo v skladu z določbami vzorca pogodbe. Naročnik bo skupaj s pogodbo ponudniku, na podlagi določil Zakona o integriteti in preprečevanju korupcije  (</w:t>
      </w:r>
      <w:proofErr w:type="spellStart"/>
      <w:r w:rsidRPr="00BB11EB">
        <w:rPr>
          <w:rFonts w:ascii="Arial" w:eastAsia="Times New Roman" w:hAnsi="Arial" w:cs="Arial"/>
          <w:lang w:eastAsia="sl-SI"/>
        </w:rPr>
        <w:t>ZIntPK</w:t>
      </w:r>
      <w:proofErr w:type="spellEnd"/>
      <w:r w:rsidRPr="00BB11EB">
        <w:rPr>
          <w:rFonts w:ascii="Arial" w:eastAsia="Times New Roman" w:hAnsi="Arial" w:cs="Arial"/>
          <w:lang w:eastAsia="sl-SI"/>
        </w:rPr>
        <w:t>), posredoval v podpis tudi Izjavo o »lastniški strukturi«.</w:t>
      </w:r>
    </w:p>
    <w:p w:rsidR="00BB11EB" w:rsidRPr="00BB11EB" w:rsidRDefault="00BB11EB" w:rsidP="00BB11EB">
      <w:pPr>
        <w:spacing w:after="0" w:line="288" w:lineRule="auto"/>
        <w:jc w:val="both"/>
        <w:rPr>
          <w:rFonts w:ascii="Arial" w:eastAsia="Times New Roman" w:hAnsi="Arial" w:cs="Arial"/>
          <w:lang w:eastAsia="sl-SI"/>
        </w:rPr>
      </w:pPr>
    </w:p>
    <w:p w:rsidR="00BB11EB" w:rsidRDefault="00BB11EB" w:rsidP="00BB11EB">
      <w:pPr>
        <w:spacing w:after="0" w:line="288" w:lineRule="auto"/>
        <w:jc w:val="both"/>
        <w:rPr>
          <w:rFonts w:ascii="Arial" w:eastAsia="Times New Roman" w:hAnsi="Arial" w:cs="Arial"/>
          <w:lang w:eastAsia="sl-SI"/>
        </w:rPr>
      </w:pPr>
      <w:r w:rsidRPr="00BB11EB">
        <w:rPr>
          <w:rFonts w:ascii="Arial" w:eastAsia="Times New Roman" w:hAnsi="Arial" w:cs="Arial"/>
          <w:lang w:eastAsia="sl-SI"/>
        </w:rPr>
        <w:t>Naročnik bo od izbranega ponudnika zahteval, da pred podpisom pogodbe naročniku preda analizo cen posameznega elementa (</w:t>
      </w:r>
      <w:proofErr w:type="spellStart"/>
      <w:r w:rsidRPr="00BB11EB">
        <w:rPr>
          <w:rFonts w:ascii="Arial" w:eastAsia="Times New Roman" w:hAnsi="Arial" w:cs="Arial"/>
          <w:lang w:eastAsia="sl-SI"/>
        </w:rPr>
        <w:t>kalkulativne</w:t>
      </w:r>
      <w:proofErr w:type="spellEnd"/>
      <w:r w:rsidRPr="00BB11EB">
        <w:rPr>
          <w:rFonts w:ascii="Arial" w:eastAsia="Times New Roman" w:hAnsi="Arial" w:cs="Arial"/>
          <w:lang w:eastAsia="sl-SI"/>
        </w:rPr>
        <w:t xml:space="preserve"> osnove) iz postavke ponudbenega predračuna (popisa del) na katerih je pripravil ponudbo, za postavke za katere bo to zahteval naročnik.</w:t>
      </w:r>
    </w:p>
    <w:p w:rsidR="00967A31" w:rsidRPr="00BB11EB" w:rsidRDefault="00967A31" w:rsidP="00BB11EB">
      <w:pPr>
        <w:spacing w:after="0" w:line="288" w:lineRule="auto"/>
        <w:jc w:val="both"/>
        <w:rPr>
          <w:rFonts w:ascii="Arial" w:eastAsia="Times New Roman" w:hAnsi="Arial" w:cs="Arial"/>
          <w:lang w:eastAsia="sl-SI"/>
        </w:rPr>
      </w:pPr>
    </w:p>
    <w:p w:rsidR="00BB11EB" w:rsidRPr="00BB11EB" w:rsidRDefault="00BB11EB" w:rsidP="00BB11EB">
      <w:pPr>
        <w:spacing w:after="0" w:line="288" w:lineRule="auto"/>
        <w:jc w:val="both"/>
        <w:rPr>
          <w:rFonts w:ascii="Arial" w:eastAsia="Times New Roman" w:hAnsi="Arial" w:cs="Arial"/>
          <w:lang w:eastAsia="sl-SI"/>
        </w:rPr>
      </w:pPr>
    </w:p>
    <w:p w:rsidR="00BB11EB" w:rsidRPr="00967A31" w:rsidRDefault="00BB11EB" w:rsidP="00967A31">
      <w:pPr>
        <w:numPr>
          <w:ilvl w:val="1"/>
          <w:numId w:val="26"/>
        </w:numPr>
        <w:spacing w:after="0" w:line="300" w:lineRule="atLeast"/>
        <w:jc w:val="both"/>
        <w:rPr>
          <w:rFonts w:ascii="Arial" w:eastAsia="Times New Roman" w:hAnsi="Arial" w:cs="Arial"/>
          <w:b/>
          <w:lang w:eastAsia="sl-SI"/>
        </w:rPr>
      </w:pPr>
      <w:r w:rsidRPr="00BB11EB">
        <w:rPr>
          <w:rFonts w:ascii="Arial" w:eastAsia="Times New Roman" w:hAnsi="Arial" w:cs="Arial"/>
          <w:b/>
          <w:lang w:eastAsia="sl-SI"/>
        </w:rPr>
        <w:lastRenderedPageBreak/>
        <w:t xml:space="preserve">Spremembe pogodbe </w:t>
      </w:r>
    </w:p>
    <w:p w:rsidR="00BE5E8A" w:rsidRDefault="00BE5E8A" w:rsidP="00BB11EB">
      <w:pPr>
        <w:spacing w:after="0" w:line="288" w:lineRule="auto"/>
        <w:jc w:val="both"/>
        <w:rPr>
          <w:rFonts w:ascii="Arial" w:eastAsia="Times New Roman" w:hAnsi="Arial" w:cs="Arial"/>
          <w:lang w:eastAsia="sl-SI"/>
        </w:rPr>
      </w:pPr>
    </w:p>
    <w:p w:rsidR="00BB11EB" w:rsidRPr="00BB11EB" w:rsidRDefault="00BB11EB" w:rsidP="00BB11EB">
      <w:pPr>
        <w:spacing w:after="0" w:line="288" w:lineRule="auto"/>
        <w:jc w:val="both"/>
        <w:rPr>
          <w:rFonts w:ascii="Arial" w:eastAsia="Times New Roman" w:hAnsi="Arial" w:cs="Arial"/>
          <w:lang w:eastAsia="sl-SI"/>
        </w:rPr>
      </w:pPr>
      <w:r w:rsidRPr="00BB11EB">
        <w:rPr>
          <w:rFonts w:ascii="Arial" w:eastAsia="Times New Roman" w:hAnsi="Arial" w:cs="Arial"/>
          <w:lang w:eastAsia="sl-SI"/>
        </w:rPr>
        <w:t>Naročnik si pridržuje pravico ob oddaji dela izbranemu ponudniku obseg dela zmanjšati, pri čemer izbrani ponudnik nima pravice do kakršnihkoli zahtevkov iz naslova neoddanega dela javnega naročila. Ponudnik prav tako ne bo mogel uveljavljati naknadnih podražitev iz naslova nepopolne ali neustrezne dokumentacije v zvezi z oddajo javnega naročila za tiste dele izvedbe javnega naročila, ki v dokumentaciji v zvezi z oddajo javnega naročila niso bili ustrezno opredeljeni, pa bi jih glede na predmet javnega naročila in na celotno dokumentacijo ponudnik lahko predvidel.</w:t>
      </w:r>
    </w:p>
    <w:p w:rsidR="00BB11EB" w:rsidRPr="00BB11EB" w:rsidRDefault="00BB11EB" w:rsidP="00BB11EB">
      <w:pPr>
        <w:spacing w:after="0" w:line="288" w:lineRule="auto"/>
        <w:jc w:val="both"/>
        <w:rPr>
          <w:rFonts w:ascii="Arial" w:eastAsia="Times New Roman" w:hAnsi="Arial" w:cs="Arial"/>
          <w:lang w:eastAsia="sl-SI"/>
        </w:rPr>
      </w:pPr>
    </w:p>
    <w:p w:rsidR="00BB11EB" w:rsidRPr="00BB11EB" w:rsidRDefault="00BB11EB" w:rsidP="00BB11EB">
      <w:pPr>
        <w:spacing w:after="0" w:line="288" w:lineRule="auto"/>
        <w:jc w:val="both"/>
        <w:rPr>
          <w:rFonts w:ascii="Arial" w:eastAsia="Times New Roman" w:hAnsi="Arial" w:cs="Arial"/>
          <w:lang w:eastAsia="sl-SI"/>
        </w:rPr>
      </w:pPr>
      <w:r w:rsidRPr="00BB11EB">
        <w:rPr>
          <w:rFonts w:ascii="Arial" w:eastAsia="Times New Roman" w:hAnsi="Arial" w:cs="Arial"/>
          <w:lang w:eastAsia="sl-SI"/>
        </w:rPr>
        <w:t>Naročnik si pridržuje pravico do sprememb osnovne pogodbe na način in pod pogoji, določenimi v 95. členu ZJN-3.</w:t>
      </w:r>
    </w:p>
    <w:p w:rsidR="00BB11EB" w:rsidRPr="00BB11EB" w:rsidRDefault="00BB11EB" w:rsidP="00BB11EB">
      <w:pPr>
        <w:spacing w:after="0" w:line="288" w:lineRule="auto"/>
        <w:jc w:val="both"/>
        <w:rPr>
          <w:rFonts w:ascii="Arial" w:eastAsia="Times New Roman" w:hAnsi="Arial" w:cs="Arial"/>
          <w:lang w:eastAsia="sl-SI"/>
        </w:rPr>
      </w:pPr>
    </w:p>
    <w:p w:rsidR="00BB11EB" w:rsidRPr="00BB11EB" w:rsidRDefault="00BB11EB" w:rsidP="00BB11EB">
      <w:pPr>
        <w:spacing w:after="0" w:line="288" w:lineRule="auto"/>
        <w:jc w:val="both"/>
        <w:rPr>
          <w:rFonts w:ascii="Arial" w:eastAsia="Times New Roman" w:hAnsi="Arial" w:cs="Arial"/>
          <w:lang w:eastAsia="sl-SI"/>
        </w:rPr>
      </w:pPr>
      <w:r w:rsidRPr="00BB11EB">
        <w:rPr>
          <w:rFonts w:ascii="Arial" w:eastAsia="Times New Roman" w:hAnsi="Arial" w:cs="Arial"/>
          <w:lang w:eastAsia="sl-SI"/>
        </w:rPr>
        <w:t xml:space="preserve">Naročnik si pridržuje pravico, da na podlagi petega odstavka 46. člena ZJN-3 uporabi postopek s pogajanji brez predhodne objave za javno naročilo gradenj ali storitev ali dobav, ki pomenijo ponovitev podobnih gradenj ali storitev ali dobav in se oddajo gospodarskemu subjektu, ki mu je naročnik oddal prvotno naročilo, pod pogojem, da so nova dela v skladu z osnovnim projektom, in da so pri tem upoštevane cene na enoto podane v Ponudbenem predračunu oziroma </w:t>
      </w:r>
      <w:proofErr w:type="spellStart"/>
      <w:r w:rsidRPr="00BB11EB">
        <w:rPr>
          <w:rFonts w:ascii="Arial" w:eastAsia="Times New Roman" w:hAnsi="Arial" w:cs="Arial"/>
          <w:lang w:eastAsia="sl-SI"/>
        </w:rPr>
        <w:t>kalkulativnih</w:t>
      </w:r>
      <w:proofErr w:type="spellEnd"/>
      <w:r w:rsidRPr="00BB11EB">
        <w:rPr>
          <w:rFonts w:ascii="Arial" w:eastAsia="Times New Roman" w:hAnsi="Arial" w:cs="Arial"/>
          <w:lang w:eastAsia="sl-SI"/>
        </w:rPr>
        <w:t xml:space="preserve"> elementih ter pod pogoji, določenimi v petem odstavku 46. člena ZJN-3.</w:t>
      </w:r>
    </w:p>
    <w:p w:rsidR="00BB11EB" w:rsidRPr="00BB11EB" w:rsidRDefault="00BB11EB" w:rsidP="00BB11EB">
      <w:pPr>
        <w:keepNext/>
        <w:keepLines/>
        <w:numPr>
          <w:ilvl w:val="1"/>
          <w:numId w:val="27"/>
        </w:numPr>
        <w:spacing w:before="240" w:after="0" w:line="300" w:lineRule="atLeast"/>
        <w:jc w:val="both"/>
        <w:outlineLvl w:val="1"/>
        <w:rPr>
          <w:rFonts w:ascii="Arial" w:eastAsia="Times New Roman" w:hAnsi="Arial" w:cs="Arial"/>
          <w:b/>
          <w:color w:val="000000" w:themeColor="text1"/>
          <w:lang w:eastAsia="sl-SI"/>
        </w:rPr>
      </w:pPr>
      <w:r w:rsidRPr="00BB11EB">
        <w:rPr>
          <w:rFonts w:ascii="Arial" w:eastAsia="Times New Roman" w:hAnsi="Arial" w:cs="Arial"/>
          <w:b/>
          <w:color w:val="000000" w:themeColor="text1"/>
          <w:lang w:eastAsia="sl-SI"/>
        </w:rPr>
        <w:t xml:space="preserve">Podatki o lastniški strukturi </w:t>
      </w:r>
    </w:p>
    <w:p w:rsidR="00BB11EB" w:rsidRPr="00BB11EB" w:rsidRDefault="00BB11EB" w:rsidP="00BB11EB">
      <w:pPr>
        <w:keepNext/>
        <w:keepLines/>
        <w:spacing w:before="240" w:after="0" w:line="288" w:lineRule="auto"/>
        <w:jc w:val="both"/>
        <w:outlineLvl w:val="1"/>
        <w:rPr>
          <w:rFonts w:ascii="Arial" w:eastAsia="Times New Roman" w:hAnsi="Arial" w:cs="Arial"/>
          <w:color w:val="000000" w:themeColor="text1"/>
          <w:lang w:eastAsia="sl-SI"/>
        </w:rPr>
      </w:pPr>
      <w:r w:rsidRPr="00BB11EB">
        <w:rPr>
          <w:rFonts w:ascii="Arial" w:eastAsia="Times New Roman" w:hAnsi="Arial" w:cs="Arial"/>
          <w:color w:val="000000" w:themeColor="text1"/>
          <w:lang w:eastAsia="sl-SI"/>
        </w:rPr>
        <w:t>Izbrani ponudnik bo moral v roku osmih (8) dni od prejema naročnikovega poziva posredovati podatke o:</w:t>
      </w:r>
    </w:p>
    <w:p w:rsidR="00BB11EB" w:rsidRPr="00BB11EB" w:rsidRDefault="00BB11EB" w:rsidP="00BB11EB">
      <w:pPr>
        <w:tabs>
          <w:tab w:val="left" w:pos="284"/>
          <w:tab w:val="left" w:pos="851"/>
          <w:tab w:val="left" w:pos="1701"/>
        </w:tabs>
        <w:spacing w:after="0" w:line="288" w:lineRule="auto"/>
        <w:jc w:val="both"/>
        <w:rPr>
          <w:rFonts w:ascii="Arial" w:eastAsia="Times New Roman" w:hAnsi="Arial" w:cs="Arial"/>
          <w:color w:val="000000" w:themeColor="text1"/>
          <w:lang w:eastAsia="sl-SI"/>
        </w:rPr>
      </w:pPr>
      <w:r w:rsidRPr="00BB11EB">
        <w:rPr>
          <w:rFonts w:ascii="Arial" w:eastAsia="Times New Roman" w:hAnsi="Arial" w:cs="Arial"/>
          <w:color w:val="000000" w:themeColor="text1"/>
          <w:lang w:eastAsia="sl-SI"/>
        </w:rPr>
        <w:t>-</w:t>
      </w:r>
      <w:r w:rsidRPr="00BB11EB">
        <w:rPr>
          <w:rFonts w:ascii="Arial" w:eastAsia="Times New Roman" w:hAnsi="Arial" w:cs="Arial"/>
          <w:color w:val="000000" w:themeColor="text1"/>
          <w:lang w:eastAsia="sl-SI"/>
        </w:rPr>
        <w:tab/>
        <w:t xml:space="preserve">svojih ustanoviteljih, družbenikih, delničarjih, </w:t>
      </w:r>
      <w:proofErr w:type="spellStart"/>
      <w:r w:rsidRPr="00BB11EB">
        <w:rPr>
          <w:rFonts w:ascii="Arial" w:eastAsia="Times New Roman" w:hAnsi="Arial" w:cs="Arial"/>
          <w:color w:val="000000" w:themeColor="text1"/>
          <w:lang w:eastAsia="sl-SI"/>
        </w:rPr>
        <w:t>komanditistih</w:t>
      </w:r>
      <w:proofErr w:type="spellEnd"/>
      <w:r w:rsidRPr="00BB11EB">
        <w:rPr>
          <w:rFonts w:ascii="Arial" w:eastAsia="Times New Roman" w:hAnsi="Arial" w:cs="Arial"/>
          <w:color w:val="000000" w:themeColor="text1"/>
          <w:lang w:eastAsia="sl-SI"/>
        </w:rPr>
        <w:t xml:space="preserve"> ali drugih lastnikih in podatke o lastniških deležih navedenih oseb;</w:t>
      </w:r>
    </w:p>
    <w:p w:rsidR="00BB11EB" w:rsidRPr="00BB11EB" w:rsidRDefault="00BB11EB" w:rsidP="00BB11EB">
      <w:pPr>
        <w:tabs>
          <w:tab w:val="left" w:pos="284"/>
          <w:tab w:val="left" w:pos="851"/>
          <w:tab w:val="left" w:pos="1701"/>
        </w:tabs>
        <w:spacing w:after="0" w:line="288" w:lineRule="auto"/>
        <w:jc w:val="both"/>
        <w:rPr>
          <w:rFonts w:ascii="Arial" w:eastAsia="Times New Roman" w:hAnsi="Arial" w:cs="Arial"/>
          <w:color w:val="000000" w:themeColor="text1"/>
          <w:lang w:eastAsia="sl-SI"/>
        </w:rPr>
      </w:pPr>
      <w:r w:rsidRPr="00BB11EB">
        <w:rPr>
          <w:rFonts w:ascii="Arial" w:eastAsia="Times New Roman" w:hAnsi="Arial" w:cs="Arial"/>
          <w:color w:val="000000" w:themeColor="text1"/>
          <w:lang w:eastAsia="sl-SI"/>
        </w:rPr>
        <w:t>-</w:t>
      </w:r>
      <w:r w:rsidRPr="00BB11EB">
        <w:rPr>
          <w:rFonts w:ascii="Arial" w:eastAsia="Times New Roman" w:hAnsi="Arial" w:cs="Arial"/>
          <w:color w:val="000000" w:themeColor="text1"/>
          <w:lang w:eastAsia="sl-SI"/>
        </w:rPr>
        <w:tab/>
        <w:t xml:space="preserve">gospodarskih subjektih, za katere se glede na določbe zakona, ki ureja gospodarske družbe, šteje da so z njim povezane družbe ter </w:t>
      </w:r>
    </w:p>
    <w:p w:rsidR="00BB11EB" w:rsidRPr="00BB11EB" w:rsidRDefault="00BB11EB" w:rsidP="00BB11EB">
      <w:pPr>
        <w:tabs>
          <w:tab w:val="left" w:pos="284"/>
          <w:tab w:val="left" w:pos="851"/>
          <w:tab w:val="left" w:pos="1701"/>
        </w:tabs>
        <w:spacing w:after="0" w:line="288" w:lineRule="auto"/>
        <w:jc w:val="both"/>
        <w:rPr>
          <w:rFonts w:ascii="Arial" w:eastAsia="Times New Roman" w:hAnsi="Arial" w:cs="Arial"/>
          <w:color w:val="000000" w:themeColor="text1"/>
          <w:lang w:eastAsia="sl-SI"/>
        </w:rPr>
      </w:pPr>
    </w:p>
    <w:p w:rsidR="00BB11EB" w:rsidRPr="00BB11EB" w:rsidRDefault="00BB11EB" w:rsidP="00BB11EB">
      <w:pPr>
        <w:tabs>
          <w:tab w:val="left" w:pos="284"/>
          <w:tab w:val="left" w:pos="851"/>
          <w:tab w:val="left" w:pos="1701"/>
        </w:tabs>
        <w:spacing w:after="0" w:line="288" w:lineRule="auto"/>
        <w:jc w:val="both"/>
        <w:rPr>
          <w:rFonts w:ascii="Arial" w:eastAsia="Times New Roman" w:hAnsi="Arial" w:cs="Arial"/>
          <w:color w:val="000000" w:themeColor="text1"/>
          <w:lang w:eastAsia="sl-SI"/>
        </w:rPr>
      </w:pPr>
      <w:r w:rsidRPr="00BB11EB">
        <w:rPr>
          <w:rFonts w:ascii="Arial" w:eastAsia="Times New Roman" w:hAnsi="Arial" w:cs="Arial"/>
          <w:color w:val="000000" w:themeColor="text1"/>
          <w:lang w:eastAsia="sl-SI"/>
        </w:rPr>
        <w:t>Zgoraj naštete podatke morajo posredovati tudi vsi partnerji v skupni ponudbi, vsi podizvajalci, če ponudnik v skladu z 81.čenom ZJN-3 uporablja zmogljivosti drugih subjektov, pa tudi subjekti, katerih zmogljivosti uporablja ponudnik.</w:t>
      </w:r>
    </w:p>
    <w:p w:rsidR="00BB11EB" w:rsidRPr="00BB11EB" w:rsidRDefault="00BB11EB" w:rsidP="00BB11EB">
      <w:pPr>
        <w:keepNext/>
        <w:keepLines/>
        <w:numPr>
          <w:ilvl w:val="1"/>
          <w:numId w:val="27"/>
        </w:numPr>
        <w:spacing w:before="240" w:after="0" w:line="300" w:lineRule="atLeast"/>
        <w:jc w:val="both"/>
        <w:outlineLvl w:val="1"/>
        <w:rPr>
          <w:rFonts w:ascii="Arial" w:eastAsia="Times New Roman" w:hAnsi="Arial" w:cs="Arial"/>
          <w:b/>
          <w:color w:val="000000" w:themeColor="text1"/>
          <w:lang w:eastAsia="sl-SI"/>
        </w:rPr>
      </w:pPr>
      <w:r w:rsidRPr="00BB11EB">
        <w:rPr>
          <w:rFonts w:ascii="Arial" w:eastAsia="Times New Roman" w:hAnsi="Arial" w:cs="Arial"/>
          <w:b/>
          <w:color w:val="000000" w:themeColor="text1"/>
          <w:lang w:eastAsia="sl-SI"/>
        </w:rPr>
        <w:t xml:space="preserve">Pravno varstvo </w:t>
      </w:r>
    </w:p>
    <w:p w:rsidR="00BB11EB" w:rsidRPr="00BB11EB" w:rsidRDefault="00BB11EB" w:rsidP="00BB11EB">
      <w:pPr>
        <w:spacing w:after="0" w:line="288" w:lineRule="auto"/>
        <w:jc w:val="both"/>
        <w:rPr>
          <w:rFonts w:ascii="Arial" w:eastAsia="Calibri" w:hAnsi="Arial" w:cs="Arial"/>
          <w:iCs/>
          <w:color w:val="000000" w:themeColor="text1"/>
          <w:lang w:eastAsia="sl-SI"/>
        </w:rPr>
      </w:pPr>
    </w:p>
    <w:p w:rsidR="00BB11EB" w:rsidRPr="00BB11EB" w:rsidRDefault="00BB11EB" w:rsidP="00BB11EB">
      <w:pPr>
        <w:spacing w:after="0" w:line="288" w:lineRule="auto"/>
        <w:jc w:val="both"/>
        <w:rPr>
          <w:rFonts w:ascii="Arial" w:eastAsia="Calibri" w:hAnsi="Arial" w:cs="Arial"/>
          <w:iCs/>
          <w:color w:val="000000" w:themeColor="text1"/>
          <w:lang w:eastAsia="sl-SI"/>
        </w:rPr>
      </w:pPr>
      <w:r w:rsidRPr="00BB11EB">
        <w:rPr>
          <w:rFonts w:ascii="Arial" w:eastAsia="Calibri" w:hAnsi="Arial" w:cs="Arial"/>
          <w:iCs/>
          <w:color w:val="000000" w:themeColor="text1"/>
          <w:lang w:eastAsia="sl-SI"/>
        </w:rPr>
        <w:t>Pravno varstvo v postopku javnega naročanja je zagotovljeno v skladu z določbami Zakona o pravnem varstvu v postopkih javnega naročanja (v nadaljevanju: ZPVPJN), po postopku in na način kot ga določa zakon.</w:t>
      </w:r>
    </w:p>
    <w:p w:rsidR="00BB11EB" w:rsidRPr="00BB11EB" w:rsidRDefault="00BB11EB" w:rsidP="00BB11EB">
      <w:pPr>
        <w:spacing w:after="0" w:line="288" w:lineRule="auto"/>
        <w:jc w:val="both"/>
        <w:rPr>
          <w:rFonts w:ascii="Arial" w:eastAsia="Calibri" w:hAnsi="Arial" w:cs="Arial"/>
          <w:iCs/>
          <w:color w:val="000000" w:themeColor="text1"/>
          <w:lang w:eastAsia="sl-SI"/>
        </w:rPr>
      </w:pPr>
    </w:p>
    <w:p w:rsidR="00BB11EB" w:rsidRPr="00BB11EB" w:rsidRDefault="00BB11EB" w:rsidP="00BB11EB">
      <w:pPr>
        <w:spacing w:after="0" w:line="288" w:lineRule="auto"/>
        <w:jc w:val="both"/>
        <w:rPr>
          <w:rFonts w:ascii="Arial" w:eastAsia="Calibri" w:hAnsi="Arial" w:cs="Arial"/>
          <w:iCs/>
          <w:color w:val="000000" w:themeColor="text1"/>
          <w:lang w:eastAsia="sl-SI"/>
        </w:rPr>
      </w:pPr>
      <w:r w:rsidRPr="00BB11EB">
        <w:rPr>
          <w:rFonts w:ascii="Arial" w:eastAsia="Calibri" w:hAnsi="Arial" w:cs="Arial"/>
          <w:iCs/>
          <w:color w:val="000000" w:themeColor="text1"/>
          <w:lang w:eastAsia="sl-SI"/>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rsidR="00BB11EB" w:rsidRPr="00BB11EB" w:rsidRDefault="00BB11EB" w:rsidP="00BB11EB">
      <w:pPr>
        <w:spacing w:after="0" w:line="288" w:lineRule="auto"/>
        <w:jc w:val="both"/>
        <w:rPr>
          <w:rFonts w:ascii="Arial" w:eastAsia="Calibri" w:hAnsi="Arial" w:cs="Arial"/>
          <w:iCs/>
          <w:color w:val="000000" w:themeColor="text1"/>
          <w:lang w:eastAsia="sl-SI"/>
        </w:rPr>
      </w:pPr>
    </w:p>
    <w:p w:rsidR="00BB11EB" w:rsidRPr="00BB11EB" w:rsidRDefault="00BB11EB" w:rsidP="00BB11EB">
      <w:pPr>
        <w:spacing w:after="0" w:line="288" w:lineRule="auto"/>
        <w:jc w:val="both"/>
        <w:rPr>
          <w:rFonts w:ascii="Arial" w:eastAsia="Calibri" w:hAnsi="Arial" w:cs="Arial"/>
          <w:iCs/>
          <w:color w:val="000000" w:themeColor="text1"/>
          <w:lang w:eastAsia="sl-SI"/>
        </w:rPr>
      </w:pPr>
      <w:r w:rsidRPr="00BB11EB">
        <w:rPr>
          <w:rFonts w:ascii="Arial" w:eastAsia="Calibri" w:hAnsi="Arial" w:cs="Arial"/>
          <w:iCs/>
          <w:color w:val="000000" w:themeColor="text1"/>
          <w:lang w:eastAsia="sl-SI"/>
        </w:rPr>
        <w:t>Zahtevek za revizijo mora vsebovati vse obvezne sestavine, kot jih določa 15. člen ZPVPJN.</w:t>
      </w:r>
    </w:p>
    <w:p w:rsidR="00BB11EB" w:rsidRPr="00BB11EB" w:rsidRDefault="00BB11EB" w:rsidP="00BB11EB">
      <w:pPr>
        <w:spacing w:after="0" w:line="288" w:lineRule="auto"/>
        <w:jc w:val="both"/>
        <w:rPr>
          <w:rFonts w:ascii="Arial" w:eastAsia="Calibri" w:hAnsi="Arial" w:cs="Arial"/>
          <w:iCs/>
          <w:color w:val="000000" w:themeColor="text1"/>
          <w:lang w:eastAsia="sl-SI"/>
        </w:rPr>
      </w:pPr>
      <w:r w:rsidRPr="00BB11EB">
        <w:rPr>
          <w:rFonts w:ascii="Arial" w:eastAsia="Calibri" w:hAnsi="Arial" w:cs="Arial"/>
          <w:iCs/>
          <w:color w:val="000000" w:themeColor="text1"/>
          <w:lang w:eastAsia="sl-SI"/>
        </w:rPr>
        <w:lastRenderedPageBreak/>
        <w:t xml:space="preserve">V </w:t>
      </w:r>
      <w:proofErr w:type="spellStart"/>
      <w:r w:rsidRPr="00BB11EB">
        <w:rPr>
          <w:rFonts w:ascii="Arial" w:eastAsia="Calibri" w:hAnsi="Arial" w:cs="Arial"/>
          <w:iCs/>
          <w:color w:val="000000" w:themeColor="text1"/>
          <w:lang w:eastAsia="sl-SI"/>
        </w:rPr>
        <w:t>predrevizijskem</w:t>
      </w:r>
      <w:proofErr w:type="spellEnd"/>
      <w:r w:rsidRPr="00BB11EB">
        <w:rPr>
          <w:rFonts w:ascii="Arial" w:eastAsia="Calibri" w:hAnsi="Arial" w:cs="Arial"/>
          <w:iCs/>
          <w:color w:val="000000" w:themeColor="text1"/>
          <w:lang w:eastAsia="sl-SI"/>
        </w:rPr>
        <w:t xml:space="preserve">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rsidR="00BB11EB" w:rsidRPr="00BB11EB" w:rsidRDefault="00BB11EB" w:rsidP="00BB11EB">
      <w:pPr>
        <w:spacing w:after="0" w:line="288" w:lineRule="auto"/>
        <w:jc w:val="both"/>
        <w:rPr>
          <w:rFonts w:ascii="Arial" w:eastAsia="Calibri" w:hAnsi="Arial" w:cs="Arial"/>
          <w:iCs/>
          <w:color w:val="000000" w:themeColor="text1"/>
          <w:lang w:eastAsia="sl-SI"/>
        </w:rPr>
      </w:pPr>
    </w:p>
    <w:p w:rsidR="00BB11EB" w:rsidRPr="00BB11EB" w:rsidRDefault="00BB11EB" w:rsidP="00BB11EB">
      <w:pPr>
        <w:spacing w:after="0" w:line="288" w:lineRule="auto"/>
        <w:jc w:val="both"/>
        <w:rPr>
          <w:rFonts w:ascii="Arial" w:eastAsia="Calibri" w:hAnsi="Arial" w:cs="Arial"/>
          <w:iCs/>
          <w:color w:val="000000" w:themeColor="text1"/>
          <w:lang w:eastAsia="sl-SI"/>
        </w:rPr>
      </w:pPr>
      <w:r w:rsidRPr="00BB11EB">
        <w:rPr>
          <w:rFonts w:ascii="Arial" w:eastAsia="Calibri" w:hAnsi="Arial" w:cs="Arial"/>
          <w:iCs/>
          <w:color w:val="000000" w:themeColor="text1"/>
          <w:lang w:eastAsia="sl-SI"/>
        </w:rPr>
        <w:t>Vlagatelj mora pred vložitvijo zahtevka za revizijo zoper vsebino razpisne dokumentacije ali vsebino objave plačati takso v višini 2.000,00 EUR.</w:t>
      </w:r>
    </w:p>
    <w:p w:rsidR="00BB11EB" w:rsidRPr="00BB11EB" w:rsidRDefault="00BB11EB" w:rsidP="00BB11EB">
      <w:pPr>
        <w:spacing w:after="0" w:line="288" w:lineRule="auto"/>
        <w:jc w:val="both"/>
        <w:rPr>
          <w:rFonts w:ascii="Arial" w:eastAsia="Calibri" w:hAnsi="Arial" w:cs="Arial"/>
          <w:iCs/>
          <w:color w:val="000000" w:themeColor="text1"/>
          <w:lang w:eastAsia="sl-SI"/>
        </w:rPr>
      </w:pPr>
    </w:p>
    <w:p w:rsidR="00BB11EB" w:rsidRPr="00BB11EB" w:rsidRDefault="00BB11EB" w:rsidP="00BB11EB">
      <w:pPr>
        <w:spacing w:after="0" w:line="288" w:lineRule="auto"/>
        <w:jc w:val="both"/>
        <w:rPr>
          <w:rFonts w:ascii="Arial" w:eastAsia="Calibri" w:hAnsi="Arial" w:cs="Arial"/>
          <w:iCs/>
          <w:color w:val="000000" w:themeColor="text1"/>
          <w:lang w:eastAsia="sl-SI"/>
        </w:rPr>
      </w:pPr>
      <w:r w:rsidRPr="00BB11EB">
        <w:rPr>
          <w:rFonts w:ascii="Arial" w:eastAsia="Calibri" w:hAnsi="Arial" w:cs="Arial"/>
          <w:iCs/>
          <w:color w:val="000000" w:themeColor="text1"/>
          <w:lang w:eastAsia="sl-SI"/>
        </w:rPr>
        <w:t xml:space="preserve">Taksa se plača na ustrezen podračun, ki je v skladu s predpisom, ki ureja podračune ter način plačevanja obveznih dajatev in drugih javnofinančnih prihodkov, odprt pri Banki Slovenije za namen plačila taks za </w:t>
      </w:r>
      <w:proofErr w:type="spellStart"/>
      <w:r w:rsidRPr="00BB11EB">
        <w:rPr>
          <w:rFonts w:ascii="Arial" w:eastAsia="Calibri" w:hAnsi="Arial" w:cs="Arial"/>
          <w:iCs/>
          <w:color w:val="000000" w:themeColor="text1"/>
          <w:lang w:eastAsia="sl-SI"/>
        </w:rPr>
        <w:t>predrevizijski</w:t>
      </w:r>
      <w:proofErr w:type="spellEnd"/>
      <w:r w:rsidRPr="00BB11EB">
        <w:rPr>
          <w:rFonts w:ascii="Arial" w:eastAsia="Calibri" w:hAnsi="Arial" w:cs="Arial"/>
          <w:iCs/>
          <w:color w:val="000000" w:themeColor="text1"/>
          <w:lang w:eastAsia="sl-SI"/>
        </w:rPr>
        <w:t xml:space="preserve"> in revizijski postopek. Natančne informacije o načinu plačila takse so dostopne na spletni strani Ministrstva za javno upravo:</w:t>
      </w:r>
    </w:p>
    <w:p w:rsidR="00BB11EB" w:rsidRPr="00BB11EB" w:rsidRDefault="00BB11EB" w:rsidP="00BB11EB">
      <w:pPr>
        <w:spacing w:after="0" w:line="288" w:lineRule="auto"/>
        <w:jc w:val="both"/>
        <w:rPr>
          <w:rFonts w:ascii="Arial" w:eastAsia="Calibri" w:hAnsi="Arial" w:cs="Arial"/>
          <w:iCs/>
          <w:color w:val="000000" w:themeColor="text1"/>
          <w:lang w:eastAsia="sl-SI"/>
        </w:rPr>
      </w:pPr>
    </w:p>
    <w:p w:rsidR="00BB11EB" w:rsidRPr="00BB11EB" w:rsidRDefault="00BB11EB" w:rsidP="00BB11EB">
      <w:pPr>
        <w:spacing w:after="0" w:line="288" w:lineRule="auto"/>
        <w:jc w:val="both"/>
        <w:rPr>
          <w:rFonts w:ascii="Arial" w:eastAsia="Calibri" w:hAnsi="Arial" w:cs="Arial"/>
          <w:iCs/>
          <w:color w:val="0563C1" w:themeColor="hyperlink"/>
          <w:u w:val="single"/>
          <w:lang w:eastAsia="sl-SI"/>
        </w:rPr>
      </w:pPr>
      <w:r w:rsidRPr="00BB11EB">
        <w:rPr>
          <w:rFonts w:ascii="Arial" w:eastAsia="Calibri" w:hAnsi="Arial" w:cs="Arial"/>
          <w:iCs/>
          <w:color w:val="000000" w:themeColor="text1"/>
          <w:u w:val="single"/>
          <w:lang w:eastAsia="sl-SI"/>
        </w:rPr>
        <w:fldChar w:fldCharType="begin"/>
      </w:r>
      <w:r w:rsidRPr="00BB11EB">
        <w:rPr>
          <w:rFonts w:ascii="Arial" w:eastAsia="Calibri" w:hAnsi="Arial" w:cs="Arial"/>
          <w:iCs/>
          <w:color w:val="000000" w:themeColor="text1"/>
          <w:u w:val="single"/>
          <w:lang w:eastAsia="sl-SI"/>
        </w:rPr>
        <w:instrText xml:space="preserve"> HYPERLINK "http://www.djn.mju.gov.si/sistem-javnega-narocanja/pravno-varstvo" </w:instrText>
      </w:r>
      <w:r w:rsidRPr="00BB11EB">
        <w:rPr>
          <w:rFonts w:ascii="Arial" w:eastAsia="Calibri" w:hAnsi="Arial" w:cs="Arial"/>
          <w:iCs/>
          <w:color w:val="000000" w:themeColor="text1"/>
          <w:u w:val="single"/>
          <w:lang w:eastAsia="sl-SI"/>
        </w:rPr>
        <w:fldChar w:fldCharType="separate"/>
      </w:r>
      <w:r w:rsidRPr="00BB11EB">
        <w:rPr>
          <w:rFonts w:ascii="Arial" w:eastAsia="Calibri" w:hAnsi="Arial" w:cs="Arial"/>
          <w:iCs/>
          <w:color w:val="0563C1" w:themeColor="hyperlink"/>
          <w:u w:val="single"/>
          <w:lang w:eastAsia="sl-SI"/>
        </w:rPr>
        <w:t>http://www.djn.mju.gov.si/sistem-javnega-narocanja/pravno-varstvo</w:t>
      </w:r>
    </w:p>
    <w:p w:rsidR="00BB11EB" w:rsidRPr="00BB11EB" w:rsidRDefault="00BB11EB" w:rsidP="00BB11EB">
      <w:pPr>
        <w:spacing w:after="0" w:line="288" w:lineRule="auto"/>
        <w:jc w:val="both"/>
        <w:rPr>
          <w:rFonts w:ascii="Arial" w:eastAsia="Calibri" w:hAnsi="Arial" w:cs="Arial"/>
          <w:iCs/>
          <w:color w:val="000000" w:themeColor="text1"/>
          <w:lang w:eastAsia="sl-SI"/>
        </w:rPr>
      </w:pPr>
      <w:r w:rsidRPr="00BB11EB">
        <w:rPr>
          <w:rFonts w:ascii="Arial" w:eastAsia="Calibri" w:hAnsi="Arial" w:cs="Arial"/>
          <w:iCs/>
          <w:color w:val="000000" w:themeColor="text1"/>
          <w:u w:val="single"/>
          <w:lang w:eastAsia="sl-SI"/>
        </w:rPr>
        <w:fldChar w:fldCharType="end"/>
      </w:r>
    </w:p>
    <w:p w:rsidR="00BB11EB" w:rsidRPr="00BB11EB" w:rsidRDefault="00BB11EB" w:rsidP="00BB11EB">
      <w:pPr>
        <w:spacing w:after="0" w:line="288" w:lineRule="auto"/>
        <w:jc w:val="both"/>
        <w:rPr>
          <w:rFonts w:ascii="Arial" w:eastAsia="Calibri" w:hAnsi="Arial" w:cs="Arial"/>
          <w:iCs/>
          <w:lang w:eastAsia="sl-SI"/>
        </w:rPr>
      </w:pPr>
      <w:r w:rsidRPr="00BB11EB">
        <w:rPr>
          <w:rFonts w:ascii="Arial" w:eastAsia="Calibri" w:hAnsi="Arial" w:cs="Arial"/>
          <w:iCs/>
          <w:lang w:eastAsia="sl-SI"/>
        </w:rPr>
        <w:t xml:space="preserve">Zahtevek za revizijo se vloži na portalu e-Revizija ( </w:t>
      </w:r>
      <w:hyperlink r:id="rId14" w:history="1">
        <w:r w:rsidRPr="00BB11EB">
          <w:rPr>
            <w:rFonts w:ascii="Arial" w:eastAsia="Calibri" w:hAnsi="Arial" w:cs="Arial"/>
            <w:iCs/>
            <w:color w:val="2E74B5" w:themeColor="accent5" w:themeShade="BF"/>
            <w:u w:val="single"/>
            <w:lang w:eastAsia="sl-SI"/>
          </w:rPr>
          <w:t>http://portalrevizija.si</w:t>
        </w:r>
      </w:hyperlink>
      <w:r w:rsidRPr="00BB11EB">
        <w:rPr>
          <w:rFonts w:ascii="Arial" w:eastAsia="Calibri" w:hAnsi="Arial" w:cs="Arial"/>
          <w:iCs/>
          <w:lang w:eastAsia="sl-SI"/>
        </w:rPr>
        <w:t xml:space="preserve"> ) v roku iz 25. člena ZPVPJN. </w:t>
      </w:r>
    </w:p>
    <w:p w:rsidR="00BB11EB" w:rsidRPr="00BB11EB" w:rsidRDefault="00BB11EB" w:rsidP="00BB11EB">
      <w:pPr>
        <w:spacing w:after="0" w:line="288" w:lineRule="auto"/>
        <w:jc w:val="both"/>
        <w:rPr>
          <w:rFonts w:ascii="Arial" w:eastAsia="Calibri" w:hAnsi="Arial" w:cs="Arial"/>
          <w:iCs/>
          <w:lang w:eastAsia="sl-SI"/>
        </w:rPr>
      </w:pPr>
    </w:p>
    <w:p w:rsidR="00BB11EB" w:rsidRPr="00BB11EB" w:rsidRDefault="00BB11EB" w:rsidP="00BB11EB">
      <w:pPr>
        <w:spacing w:after="0" w:line="288" w:lineRule="auto"/>
        <w:jc w:val="both"/>
        <w:rPr>
          <w:rFonts w:ascii="Arial" w:eastAsia="Calibri" w:hAnsi="Arial" w:cs="Arial"/>
          <w:iCs/>
          <w:lang w:eastAsia="sl-SI"/>
        </w:rPr>
      </w:pPr>
      <w:r w:rsidRPr="00BB11EB">
        <w:rPr>
          <w:rFonts w:ascii="Arial" w:eastAsia="Calibri" w:hAnsi="Arial" w:cs="Arial"/>
          <w:iCs/>
          <w:lang w:eastAsia="sl-SI"/>
        </w:rPr>
        <w:t>Če naročnik ugotovi, da zahtevek za revizijo ni bil vložen pravočasno ali ga ni vložila aktivno legitimirana oseba iz 14. člena ZPVPJN, ali da ni bila plačana ustrezna taksa, ga najpozneje v treh delovnih dneh od prejema s sklepom zavrže.</w:t>
      </w:r>
    </w:p>
    <w:p w:rsidR="00BB11EB" w:rsidRPr="00BB11EB" w:rsidRDefault="00BB11EB" w:rsidP="00BB11EB">
      <w:pPr>
        <w:numPr>
          <w:ilvl w:val="0"/>
          <w:numId w:val="21"/>
        </w:numPr>
        <w:spacing w:before="240" w:after="0" w:line="264" w:lineRule="auto"/>
        <w:jc w:val="both"/>
        <w:outlineLvl w:val="0"/>
        <w:rPr>
          <w:rFonts w:ascii="Arial" w:eastAsia="Times New Roman" w:hAnsi="Arial" w:cs="Arial"/>
          <w:b/>
          <w:kern w:val="28"/>
          <w:sz w:val="24"/>
          <w:szCs w:val="20"/>
          <w:lang w:eastAsia="sl-SI"/>
        </w:rPr>
      </w:pPr>
      <w:r w:rsidRPr="00BB11EB">
        <w:rPr>
          <w:rFonts w:ascii="Arial" w:eastAsia="Times New Roman" w:hAnsi="Arial" w:cs="Arial"/>
          <w:b/>
          <w:kern w:val="28"/>
          <w:sz w:val="24"/>
          <w:szCs w:val="20"/>
          <w:lang w:eastAsia="sl-SI"/>
        </w:rPr>
        <w:t xml:space="preserve">FINANČNA ZAVAROVANJA </w:t>
      </w:r>
    </w:p>
    <w:p w:rsidR="00BB11EB" w:rsidRPr="00BB11EB" w:rsidRDefault="00BB11EB" w:rsidP="00BB11EB">
      <w:pPr>
        <w:spacing w:after="0" w:line="288" w:lineRule="auto"/>
        <w:jc w:val="both"/>
        <w:rPr>
          <w:rFonts w:ascii="Arial" w:eastAsia="Calibri" w:hAnsi="Arial" w:cs="Arial"/>
          <w:iCs/>
          <w:lang w:eastAsia="sl-SI"/>
        </w:rPr>
      </w:pPr>
    </w:p>
    <w:p w:rsidR="00BB11EB" w:rsidRPr="00BB11EB" w:rsidRDefault="00BB11EB" w:rsidP="00BB11EB">
      <w:pPr>
        <w:keepNext/>
        <w:keepLines/>
        <w:spacing w:before="240" w:after="240" w:line="288" w:lineRule="auto"/>
        <w:jc w:val="both"/>
        <w:outlineLvl w:val="1"/>
        <w:rPr>
          <w:rFonts w:ascii="Arial" w:eastAsia="Times New Roman" w:hAnsi="Arial" w:cs="Arial"/>
          <w:b/>
          <w:color w:val="000000" w:themeColor="text1"/>
          <w:lang w:eastAsia="sl-SI"/>
        </w:rPr>
      </w:pPr>
      <w:r w:rsidRPr="00BB11EB">
        <w:rPr>
          <w:rFonts w:ascii="Arial" w:eastAsia="Times New Roman" w:hAnsi="Arial" w:cs="Arial"/>
          <w:b/>
          <w:color w:val="000000" w:themeColor="text1"/>
          <w:lang w:eastAsia="sl-SI"/>
        </w:rPr>
        <w:t>4.</w:t>
      </w:r>
      <w:r w:rsidR="00FD4B2F">
        <w:rPr>
          <w:rFonts w:ascii="Arial" w:eastAsia="Times New Roman" w:hAnsi="Arial" w:cs="Arial"/>
          <w:b/>
          <w:color w:val="000000" w:themeColor="text1"/>
          <w:lang w:eastAsia="sl-SI"/>
        </w:rPr>
        <w:t>1</w:t>
      </w:r>
      <w:r w:rsidRPr="00BB11EB">
        <w:rPr>
          <w:rFonts w:ascii="Arial" w:eastAsia="Times New Roman" w:hAnsi="Arial" w:cs="Arial"/>
          <w:b/>
          <w:color w:val="000000" w:themeColor="text1"/>
          <w:lang w:eastAsia="sl-SI"/>
        </w:rPr>
        <w:t xml:space="preserve">.  Finančno zavarovanje za dobro izvedbo pogodbenih obveznosti </w:t>
      </w:r>
    </w:p>
    <w:p w:rsidR="00BB11EB" w:rsidRPr="00BB11EB" w:rsidRDefault="00BB11EB" w:rsidP="00BB11EB">
      <w:pPr>
        <w:spacing w:after="0" w:line="288" w:lineRule="auto"/>
        <w:jc w:val="both"/>
        <w:rPr>
          <w:rFonts w:ascii="Arial" w:eastAsia="Times New Roman" w:hAnsi="Arial" w:cs="Arial"/>
          <w:color w:val="FF0000"/>
          <w:lang w:eastAsia="sl-SI"/>
        </w:rPr>
      </w:pPr>
      <w:r w:rsidRPr="00BB11EB">
        <w:rPr>
          <w:rFonts w:ascii="Arial" w:eastAsia="Times New Roman" w:hAnsi="Arial" w:cs="Arial"/>
          <w:lang w:eastAsia="sl-SI"/>
        </w:rPr>
        <w:t xml:space="preserve">Izbrani ponudnik bo moral naročniku najkasneje v roku 15-tih (petnajstih) dni po podpisu pogodbe izročiti zavarovanje za dobro izvedbo pogodbenih obveznosti, in sicer bančno garancijo ali kavcijsko zavarovanje zavarovalnice v višini </w:t>
      </w:r>
      <w:r w:rsidR="00FD4B2F">
        <w:rPr>
          <w:rFonts w:ascii="Arial" w:eastAsia="Times New Roman" w:hAnsi="Arial" w:cs="Arial"/>
          <w:lang w:eastAsia="sl-SI"/>
        </w:rPr>
        <w:t>pet</w:t>
      </w:r>
      <w:r w:rsidRPr="00BB11EB">
        <w:rPr>
          <w:rFonts w:ascii="Arial" w:eastAsia="Times New Roman" w:hAnsi="Arial" w:cs="Arial"/>
          <w:lang w:eastAsia="sl-SI"/>
        </w:rPr>
        <w:t xml:space="preserve"> odstotkov (</w:t>
      </w:r>
      <w:r w:rsidR="00FD4B2F">
        <w:rPr>
          <w:rFonts w:ascii="Arial" w:eastAsia="Times New Roman" w:hAnsi="Arial" w:cs="Arial"/>
          <w:lang w:eastAsia="sl-SI"/>
        </w:rPr>
        <w:t>5</w:t>
      </w:r>
      <w:r w:rsidRPr="00BB11EB">
        <w:rPr>
          <w:rFonts w:ascii="Arial" w:eastAsia="Times New Roman" w:hAnsi="Arial" w:cs="Arial"/>
          <w:lang w:eastAsia="sl-SI"/>
        </w:rPr>
        <w:t xml:space="preserve"> %) od skupne pogodbene vrednosti z DDV.</w:t>
      </w:r>
      <w:r w:rsidRPr="00BB11EB">
        <w:rPr>
          <w:rFonts w:ascii="Tahoma" w:eastAsia="Times New Roman" w:hAnsi="Tahoma" w:cs="Times New Roman"/>
          <w:sz w:val="20"/>
          <w:szCs w:val="20"/>
          <w:lang w:eastAsia="sl-SI"/>
        </w:rPr>
        <w:t xml:space="preserve"> </w:t>
      </w:r>
      <w:r w:rsidRPr="00BB11EB">
        <w:rPr>
          <w:rFonts w:ascii="Arial" w:eastAsia="Times New Roman" w:hAnsi="Arial" w:cs="Arial"/>
          <w:lang w:eastAsia="sl-SI"/>
        </w:rPr>
        <w:t xml:space="preserve">Veljavnost finančnega zavarovanja mora biti še najmanj 60 dni po preteku roka za izvedbo pogodbenih del. </w:t>
      </w:r>
    </w:p>
    <w:p w:rsidR="00BB11EB" w:rsidRPr="00BB11EB" w:rsidRDefault="00BB11EB" w:rsidP="00BB11EB">
      <w:pPr>
        <w:spacing w:after="0" w:line="288" w:lineRule="auto"/>
        <w:jc w:val="both"/>
        <w:rPr>
          <w:rFonts w:ascii="Arial" w:eastAsia="Times New Roman" w:hAnsi="Arial" w:cs="Arial"/>
          <w:lang w:eastAsia="sl-SI"/>
        </w:rPr>
      </w:pPr>
    </w:p>
    <w:p w:rsidR="00BB11EB" w:rsidRPr="00BB11EB" w:rsidRDefault="00BB11EB" w:rsidP="00BB11EB">
      <w:pPr>
        <w:spacing w:after="0" w:line="288" w:lineRule="auto"/>
        <w:jc w:val="both"/>
        <w:rPr>
          <w:rFonts w:ascii="Arial" w:eastAsia="Times New Roman" w:hAnsi="Arial" w:cs="Arial"/>
          <w:lang w:eastAsia="sl-SI"/>
        </w:rPr>
      </w:pPr>
      <w:r w:rsidRPr="00BB11EB">
        <w:rPr>
          <w:rFonts w:ascii="Arial" w:eastAsia="Times New Roman" w:hAnsi="Arial" w:cs="Arial"/>
          <w:lang w:eastAsia="sl-SI"/>
        </w:rPr>
        <w:t xml:space="preserve">Finančno zavarovanje mora biti brezpogojno in plačljivo na prvi poziv. Izbrani ponudnik lahko predloži bančno garancijo ali kavcijsko zavarovanje pri zavarovalnici. </w:t>
      </w:r>
    </w:p>
    <w:p w:rsidR="00BB11EB" w:rsidRPr="00BB11EB" w:rsidRDefault="00BB11EB" w:rsidP="00BB11EB">
      <w:pPr>
        <w:spacing w:after="0" w:line="288" w:lineRule="auto"/>
        <w:jc w:val="both"/>
        <w:rPr>
          <w:rFonts w:ascii="Arial" w:eastAsia="Times New Roman" w:hAnsi="Arial" w:cs="Arial"/>
          <w:lang w:eastAsia="sl-SI"/>
        </w:rPr>
      </w:pPr>
    </w:p>
    <w:p w:rsidR="00BB11EB" w:rsidRPr="00BB11EB" w:rsidRDefault="00BB11EB" w:rsidP="00BB11EB">
      <w:pPr>
        <w:spacing w:after="0" w:line="288" w:lineRule="auto"/>
        <w:jc w:val="both"/>
        <w:rPr>
          <w:rFonts w:ascii="Arial" w:eastAsia="Times New Roman" w:hAnsi="Arial" w:cs="Arial"/>
          <w:lang w:eastAsia="sl-SI"/>
        </w:rPr>
      </w:pPr>
      <w:r w:rsidRPr="00BB11EB">
        <w:rPr>
          <w:rFonts w:ascii="Arial" w:eastAsia="Times New Roman" w:hAnsi="Arial" w:cs="Arial"/>
          <w:lang w:eastAsia="sl-SI"/>
        </w:rPr>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rsidR="00BB11EB" w:rsidRPr="00BB11EB" w:rsidRDefault="00BB11EB" w:rsidP="00BB11EB">
      <w:pPr>
        <w:spacing w:after="0" w:line="288" w:lineRule="auto"/>
        <w:jc w:val="both"/>
        <w:rPr>
          <w:rFonts w:ascii="Arial" w:eastAsia="Times New Roman" w:hAnsi="Arial" w:cs="Arial"/>
          <w:lang w:eastAsia="sl-SI"/>
        </w:rPr>
      </w:pPr>
    </w:p>
    <w:p w:rsidR="00BB11EB" w:rsidRPr="00BB11EB" w:rsidRDefault="00BB11EB" w:rsidP="00BB11EB">
      <w:pPr>
        <w:spacing w:after="0" w:line="288" w:lineRule="auto"/>
        <w:jc w:val="both"/>
        <w:rPr>
          <w:rFonts w:ascii="Arial" w:eastAsia="Times New Roman" w:hAnsi="Arial" w:cs="Arial"/>
          <w:lang w:eastAsia="sl-SI"/>
        </w:rPr>
      </w:pPr>
      <w:r w:rsidRPr="00BB11EB">
        <w:rPr>
          <w:rFonts w:ascii="Arial" w:eastAsia="Times New Roman" w:hAnsi="Arial" w:cs="Arial"/>
          <w:lang w:eastAsia="sl-SI"/>
        </w:rPr>
        <w:t>Naročnik bo unovčil zavarovanje za dobro izvedbo obveznosti po pogodbi v primeru:</w:t>
      </w:r>
    </w:p>
    <w:p w:rsidR="00BB11EB" w:rsidRPr="00BB11EB" w:rsidRDefault="00BB11EB" w:rsidP="00BB11EB">
      <w:pPr>
        <w:numPr>
          <w:ilvl w:val="0"/>
          <w:numId w:val="18"/>
        </w:numPr>
        <w:spacing w:after="0" w:line="300" w:lineRule="atLeast"/>
        <w:jc w:val="both"/>
        <w:rPr>
          <w:rFonts w:ascii="Arial" w:eastAsia="Times New Roman" w:hAnsi="Arial" w:cs="Arial"/>
          <w:lang w:eastAsia="sl-SI"/>
        </w:rPr>
      </w:pPr>
      <w:r w:rsidRPr="00BB11EB">
        <w:rPr>
          <w:rFonts w:ascii="Arial" w:eastAsia="Times New Roman" w:hAnsi="Arial" w:cs="Arial"/>
          <w:lang w:eastAsia="sl-SI"/>
        </w:rPr>
        <w:t>če izbrani ponudnik ne bo pričel izvajati svojih pogodbenih obveznosti v skladu z določili pogodbe ali,</w:t>
      </w:r>
    </w:p>
    <w:p w:rsidR="00BB11EB" w:rsidRPr="00BB11EB" w:rsidRDefault="00BB11EB" w:rsidP="00BB11EB">
      <w:pPr>
        <w:numPr>
          <w:ilvl w:val="0"/>
          <w:numId w:val="18"/>
        </w:numPr>
        <w:spacing w:after="0" w:line="300" w:lineRule="atLeast"/>
        <w:jc w:val="both"/>
        <w:rPr>
          <w:rFonts w:ascii="Arial" w:eastAsia="Times New Roman" w:hAnsi="Arial" w:cs="Arial"/>
          <w:lang w:eastAsia="sl-SI"/>
        </w:rPr>
      </w:pPr>
      <w:r w:rsidRPr="00BB11EB">
        <w:rPr>
          <w:rFonts w:ascii="Arial" w:eastAsia="Times New Roman" w:hAnsi="Arial" w:cs="Arial"/>
          <w:lang w:eastAsia="sl-SI"/>
        </w:rPr>
        <w:t>če izbrani ponudnik ne bo izpolnil svojih pogodbenih obveznosti v skladu z določili pogodbe ali</w:t>
      </w:r>
    </w:p>
    <w:p w:rsidR="00BB11EB" w:rsidRPr="00BB11EB" w:rsidRDefault="00BB11EB" w:rsidP="00BB11EB">
      <w:pPr>
        <w:numPr>
          <w:ilvl w:val="0"/>
          <w:numId w:val="18"/>
        </w:numPr>
        <w:spacing w:after="0" w:line="300" w:lineRule="atLeast"/>
        <w:jc w:val="both"/>
        <w:rPr>
          <w:rFonts w:ascii="Arial" w:eastAsia="Times New Roman" w:hAnsi="Arial" w:cs="Arial"/>
          <w:lang w:eastAsia="sl-SI"/>
        </w:rPr>
      </w:pPr>
      <w:r w:rsidRPr="00BB11EB">
        <w:rPr>
          <w:rFonts w:ascii="Arial" w:eastAsia="Times New Roman" w:hAnsi="Arial" w:cs="Arial"/>
          <w:lang w:eastAsia="sl-SI"/>
        </w:rPr>
        <w:t>če izbrani ponudnik ne bo pravočasno izpolnil svojih pogodbenih obveznosti v skladu z določili pogodbe ali</w:t>
      </w:r>
    </w:p>
    <w:p w:rsidR="00BB11EB" w:rsidRPr="00BB11EB" w:rsidRDefault="00BB11EB" w:rsidP="00BB11EB">
      <w:pPr>
        <w:numPr>
          <w:ilvl w:val="0"/>
          <w:numId w:val="18"/>
        </w:numPr>
        <w:spacing w:after="0" w:line="300" w:lineRule="atLeast"/>
        <w:jc w:val="both"/>
        <w:rPr>
          <w:rFonts w:ascii="Arial" w:eastAsia="Times New Roman" w:hAnsi="Arial" w:cs="Arial"/>
          <w:lang w:eastAsia="sl-SI"/>
        </w:rPr>
      </w:pPr>
      <w:r w:rsidRPr="00BB11EB">
        <w:rPr>
          <w:rFonts w:ascii="Arial" w:eastAsia="Times New Roman" w:hAnsi="Arial" w:cs="Arial"/>
          <w:lang w:eastAsia="sl-SI"/>
        </w:rPr>
        <w:t>če izbrani ponudnik ne bo pravilno izpolnil svojih pogodbenih obveznosti v skladu z določili pogodbe ali</w:t>
      </w:r>
    </w:p>
    <w:p w:rsidR="00BB11EB" w:rsidRPr="00BB11EB" w:rsidRDefault="00BB11EB" w:rsidP="00BB11EB">
      <w:pPr>
        <w:numPr>
          <w:ilvl w:val="0"/>
          <w:numId w:val="18"/>
        </w:numPr>
        <w:spacing w:after="0" w:line="300" w:lineRule="atLeast"/>
        <w:jc w:val="both"/>
        <w:rPr>
          <w:rFonts w:ascii="Arial" w:eastAsia="Times New Roman" w:hAnsi="Arial" w:cs="Arial"/>
          <w:lang w:eastAsia="sl-SI"/>
        </w:rPr>
      </w:pPr>
      <w:r w:rsidRPr="00BB11EB">
        <w:rPr>
          <w:rFonts w:ascii="Arial" w:eastAsia="Times New Roman" w:hAnsi="Arial" w:cs="Arial"/>
          <w:lang w:eastAsia="sl-SI"/>
        </w:rPr>
        <w:t>če bo izbrani ponudnik prenehal izpolnjevati svoje pogodbene obveznosti v skladu z določili pogodbe.</w:t>
      </w:r>
    </w:p>
    <w:p w:rsidR="00BB11EB" w:rsidRPr="00BB11EB" w:rsidRDefault="00BB11EB" w:rsidP="00BB11EB">
      <w:pPr>
        <w:spacing w:after="0" w:line="288" w:lineRule="auto"/>
        <w:jc w:val="both"/>
        <w:rPr>
          <w:rFonts w:ascii="Arial" w:eastAsia="Times New Roman" w:hAnsi="Arial" w:cs="Arial"/>
          <w:lang w:eastAsia="sl-SI"/>
        </w:rPr>
      </w:pPr>
    </w:p>
    <w:p w:rsidR="00BB11EB" w:rsidRPr="00BB11EB" w:rsidRDefault="00BB11EB" w:rsidP="00BB11EB">
      <w:pPr>
        <w:spacing w:after="0" w:line="288" w:lineRule="auto"/>
        <w:jc w:val="both"/>
        <w:rPr>
          <w:rFonts w:ascii="Arial" w:eastAsia="Times New Roman" w:hAnsi="Arial" w:cs="Arial"/>
          <w:lang w:eastAsia="sl-SI"/>
        </w:rPr>
      </w:pPr>
      <w:r w:rsidRPr="00BB11EB">
        <w:rPr>
          <w:rFonts w:ascii="Arial" w:eastAsia="Times New Roman" w:hAnsi="Arial" w:cs="Arial"/>
          <w:lang w:eastAsia="sl-SI"/>
        </w:rPr>
        <w:t>Če se bodo med trajanjem pogodbe spremenili roki za izvedbo posla, vrsta blaga ali storitve, kakovost in količina, bo moral izvajalec temu ustrezno spremeniti tudi zavarovanje oziroma podaljšati njeno veljavnost.</w:t>
      </w:r>
    </w:p>
    <w:p w:rsidR="00BB11EB" w:rsidRPr="00BB11EB" w:rsidRDefault="00BB11EB" w:rsidP="00BB11EB">
      <w:pPr>
        <w:keepNext/>
        <w:keepLines/>
        <w:numPr>
          <w:ilvl w:val="1"/>
          <w:numId w:val="19"/>
        </w:numPr>
        <w:spacing w:before="240" w:after="240" w:line="300" w:lineRule="atLeast"/>
        <w:jc w:val="both"/>
        <w:outlineLvl w:val="1"/>
        <w:rPr>
          <w:rFonts w:ascii="Arial" w:eastAsia="Times New Roman" w:hAnsi="Arial" w:cs="Arial"/>
          <w:b/>
          <w:lang w:eastAsia="sl-SI"/>
        </w:rPr>
      </w:pPr>
      <w:r w:rsidRPr="00BB11EB">
        <w:rPr>
          <w:rFonts w:ascii="Arial" w:eastAsia="Times New Roman" w:hAnsi="Arial" w:cs="Arial"/>
          <w:b/>
          <w:lang w:eastAsia="sl-SI"/>
        </w:rPr>
        <w:t>Zavarovanje za odpravo pomanjkljivosti in napak v garancijskem roku</w:t>
      </w:r>
    </w:p>
    <w:p w:rsidR="00BB11EB" w:rsidRPr="00BB11EB" w:rsidRDefault="00BB11EB" w:rsidP="00BB11EB">
      <w:pPr>
        <w:spacing w:after="0" w:line="288" w:lineRule="auto"/>
        <w:jc w:val="both"/>
        <w:rPr>
          <w:rFonts w:ascii="Arial" w:eastAsia="Times New Roman" w:hAnsi="Arial" w:cs="Arial"/>
          <w:lang w:eastAsia="sl-SI"/>
        </w:rPr>
      </w:pPr>
      <w:bookmarkStart w:id="4" w:name="_Toc435002699"/>
      <w:r w:rsidRPr="00BB11EB">
        <w:rPr>
          <w:rFonts w:ascii="Arial" w:eastAsia="Times New Roman" w:hAnsi="Arial" w:cs="Arial"/>
          <w:lang w:eastAsia="sl-SI"/>
        </w:rPr>
        <w:t xml:space="preserve">Izbrani ponudnik bo moral naročniku najkasneje v roku 15-tih (petnajstih) dni po kvalitetnem pregledu izvedenih del izročiti zavarovanje za odpravo pomanjkljivosti v garancijskem roku, in sicer bančno garancijo ali kavcijsko zavarovanje zavarovalnice, vnovčljivo na prvi poziv, v višini </w:t>
      </w:r>
      <w:r w:rsidR="00FD4B2F">
        <w:rPr>
          <w:rFonts w:ascii="Arial" w:eastAsia="Times New Roman" w:hAnsi="Arial" w:cs="Arial"/>
          <w:lang w:eastAsia="sl-SI"/>
        </w:rPr>
        <w:t>pet</w:t>
      </w:r>
      <w:r w:rsidRPr="00BB11EB">
        <w:rPr>
          <w:rFonts w:ascii="Arial" w:eastAsia="Times New Roman" w:hAnsi="Arial" w:cs="Arial"/>
          <w:lang w:eastAsia="sl-SI"/>
        </w:rPr>
        <w:t xml:space="preserve"> odstotkov (</w:t>
      </w:r>
      <w:r w:rsidR="00FD4B2F">
        <w:rPr>
          <w:rFonts w:ascii="Arial" w:eastAsia="Times New Roman" w:hAnsi="Arial" w:cs="Arial"/>
          <w:lang w:eastAsia="sl-SI"/>
        </w:rPr>
        <w:t>5</w:t>
      </w:r>
      <w:r w:rsidRPr="00BB11EB">
        <w:rPr>
          <w:rFonts w:ascii="Arial" w:eastAsia="Times New Roman" w:hAnsi="Arial" w:cs="Arial"/>
          <w:lang w:eastAsia="sl-SI"/>
        </w:rPr>
        <w:t xml:space="preserve"> %) od skupne končne pogodbene vrednosti z DDV. </w:t>
      </w:r>
    </w:p>
    <w:p w:rsidR="00BB11EB" w:rsidRPr="00BB11EB" w:rsidRDefault="00BB11EB" w:rsidP="00BB11EB">
      <w:pPr>
        <w:spacing w:after="0" w:line="288" w:lineRule="auto"/>
        <w:jc w:val="both"/>
        <w:rPr>
          <w:rFonts w:ascii="Arial" w:eastAsia="Times New Roman" w:hAnsi="Arial" w:cs="Arial"/>
          <w:lang w:eastAsia="sl-SI"/>
        </w:rPr>
      </w:pPr>
    </w:p>
    <w:p w:rsidR="00BB11EB" w:rsidRPr="00BB11EB" w:rsidRDefault="00BB11EB" w:rsidP="00BB11EB">
      <w:pPr>
        <w:spacing w:after="0" w:line="288" w:lineRule="auto"/>
        <w:jc w:val="both"/>
        <w:rPr>
          <w:rFonts w:ascii="Arial" w:eastAsia="Times New Roman" w:hAnsi="Arial" w:cs="Arial"/>
          <w:lang w:eastAsia="sl-SI"/>
        </w:rPr>
      </w:pPr>
      <w:r w:rsidRPr="00BB11EB">
        <w:rPr>
          <w:rFonts w:ascii="Arial" w:eastAsia="Times New Roman" w:hAnsi="Arial" w:cs="Arial"/>
          <w:lang w:eastAsia="sl-SI"/>
        </w:rPr>
        <w:t xml:space="preserve">Čas trajanja zavarovanja za odpravo pomanjkljivosti v garancijskem roku je za 30 dni daljši kot je splošni garancijski rok, določen v pogodbi. Rok veljavnosti pa začne teči naslednji dan od kvalitetnega prevzema del.  </w:t>
      </w:r>
    </w:p>
    <w:p w:rsidR="00BB11EB" w:rsidRPr="00BB11EB" w:rsidRDefault="00BB11EB" w:rsidP="00BB11EB">
      <w:pPr>
        <w:spacing w:after="0" w:line="288" w:lineRule="auto"/>
        <w:jc w:val="both"/>
        <w:rPr>
          <w:rFonts w:ascii="Arial" w:eastAsia="Times New Roman" w:hAnsi="Arial" w:cs="Arial"/>
          <w:lang w:eastAsia="sl-SI"/>
        </w:rPr>
      </w:pPr>
    </w:p>
    <w:p w:rsidR="00BB11EB" w:rsidRPr="00BB11EB" w:rsidRDefault="00BB11EB" w:rsidP="00BB11EB">
      <w:pPr>
        <w:spacing w:after="0" w:line="288" w:lineRule="auto"/>
        <w:jc w:val="both"/>
        <w:rPr>
          <w:rFonts w:ascii="Arial" w:eastAsia="Times New Roman" w:hAnsi="Arial" w:cs="Arial"/>
          <w:lang w:eastAsia="sl-SI"/>
        </w:rPr>
      </w:pPr>
      <w:r w:rsidRPr="00BB11EB">
        <w:rPr>
          <w:rFonts w:ascii="Arial" w:eastAsia="Times New Roman" w:hAnsi="Arial" w:cs="Arial"/>
          <w:lang w:eastAsia="sl-SI"/>
        </w:rPr>
        <w:t>V kolikor se garancijski rok podaljša, se mora hkrati podaljšati za enak čas tudi rok trajanja zavarovanja za odpravo pomanjkljivosti in napak v garancijskem roku.</w:t>
      </w:r>
    </w:p>
    <w:p w:rsidR="00BB11EB" w:rsidRPr="00BB11EB" w:rsidRDefault="00BB11EB" w:rsidP="00BB11EB">
      <w:pPr>
        <w:spacing w:after="0" w:line="288" w:lineRule="auto"/>
        <w:jc w:val="both"/>
        <w:rPr>
          <w:rFonts w:ascii="Arial" w:eastAsia="Times New Roman" w:hAnsi="Arial" w:cs="Arial"/>
          <w:lang w:eastAsia="sl-SI"/>
        </w:rPr>
      </w:pPr>
    </w:p>
    <w:p w:rsidR="00BB11EB" w:rsidRPr="00BB11EB" w:rsidRDefault="00BB11EB" w:rsidP="00BB11EB">
      <w:pPr>
        <w:spacing w:after="0" w:line="288" w:lineRule="auto"/>
        <w:jc w:val="both"/>
        <w:rPr>
          <w:rFonts w:ascii="Arial" w:eastAsia="Times New Roman" w:hAnsi="Arial" w:cs="Arial"/>
          <w:lang w:eastAsia="sl-SI"/>
        </w:rPr>
      </w:pPr>
      <w:r w:rsidRPr="00BB11EB">
        <w:rPr>
          <w:rFonts w:ascii="Arial" w:eastAsia="Times New Roman" w:hAnsi="Arial" w:cs="Arial"/>
          <w:lang w:eastAsia="sl-SI"/>
        </w:rPr>
        <w:t>Naročnik bo unovčil zavarovanje za odpravo napak v garancijskem roku v primeru, če izbrani ponudnik ne bo izvrševal garancijskih obveznosti v rokih in na način, kot bo opredeljeno v pogodbi.</w:t>
      </w:r>
      <w:bookmarkEnd w:id="4"/>
    </w:p>
    <w:p w:rsidR="00BB11EB" w:rsidRPr="00BB11EB" w:rsidRDefault="00BB11EB" w:rsidP="00BB11EB">
      <w:pPr>
        <w:spacing w:after="0" w:line="288" w:lineRule="auto"/>
        <w:jc w:val="both"/>
        <w:rPr>
          <w:rFonts w:ascii="Arial" w:eastAsia="Times New Roman" w:hAnsi="Arial" w:cs="Arial"/>
          <w:lang w:eastAsia="sl-SI"/>
        </w:rPr>
      </w:pPr>
    </w:p>
    <w:p w:rsidR="00BB11EB" w:rsidRPr="00BB11EB" w:rsidRDefault="00BB11EB" w:rsidP="00BB11EB">
      <w:pPr>
        <w:numPr>
          <w:ilvl w:val="0"/>
          <w:numId w:val="19"/>
        </w:numPr>
        <w:tabs>
          <w:tab w:val="left" w:pos="708"/>
        </w:tabs>
        <w:spacing w:after="0" w:line="300" w:lineRule="atLeast"/>
        <w:jc w:val="both"/>
        <w:outlineLvl w:val="0"/>
        <w:rPr>
          <w:rFonts w:ascii="Arial" w:eastAsia="Times New Roman" w:hAnsi="Arial" w:cs="Arial"/>
          <w:b/>
          <w:color w:val="000000" w:themeColor="text1"/>
          <w:kern w:val="28"/>
          <w:lang w:eastAsia="sl-SI"/>
        </w:rPr>
      </w:pPr>
      <w:bookmarkStart w:id="5" w:name="_Toc442437861"/>
      <w:r w:rsidRPr="00BB11EB">
        <w:rPr>
          <w:rFonts w:ascii="Arial" w:eastAsia="Times New Roman" w:hAnsi="Arial" w:cs="Arial"/>
          <w:b/>
          <w:color w:val="000000" w:themeColor="text1"/>
          <w:kern w:val="28"/>
          <w:lang w:eastAsia="sl-SI"/>
        </w:rPr>
        <w:t>POGOJI ZA UGOTAVLJANJE SPOSOBNOSTI</w:t>
      </w:r>
      <w:bookmarkEnd w:id="5"/>
    </w:p>
    <w:p w:rsidR="00BB11EB" w:rsidRPr="00BB11EB" w:rsidRDefault="00BB11EB" w:rsidP="00BB11EB">
      <w:pPr>
        <w:spacing w:after="0" w:line="288" w:lineRule="auto"/>
        <w:jc w:val="both"/>
        <w:rPr>
          <w:rFonts w:ascii="Arial" w:eastAsia="Times New Roman" w:hAnsi="Arial" w:cs="Arial"/>
          <w:color w:val="000000" w:themeColor="text1"/>
          <w:lang w:eastAsia="sl-SI"/>
        </w:rPr>
      </w:pPr>
    </w:p>
    <w:p w:rsidR="00BB11EB" w:rsidRPr="00BB11EB" w:rsidRDefault="00BB11EB" w:rsidP="00BB11EB">
      <w:pPr>
        <w:spacing w:after="0" w:line="288" w:lineRule="auto"/>
        <w:jc w:val="both"/>
        <w:rPr>
          <w:rFonts w:ascii="Arial" w:eastAsia="Times New Roman" w:hAnsi="Arial" w:cs="Arial"/>
          <w:color w:val="000000" w:themeColor="text1"/>
          <w:lang w:eastAsia="sl-SI"/>
        </w:rPr>
      </w:pPr>
      <w:r w:rsidRPr="00BB11EB">
        <w:rPr>
          <w:rFonts w:ascii="Arial" w:eastAsia="Times New Roman" w:hAnsi="Arial" w:cs="Arial"/>
          <w:color w:val="000000" w:themeColor="text1"/>
          <w:lang w:eastAsia="sl-SI"/>
        </w:rPr>
        <w:t>Naročnik bo priznal sposobnost ponudnikom, ki izpolnjujejo spodaj navedene pogoje.</w:t>
      </w:r>
    </w:p>
    <w:p w:rsidR="00BB11EB" w:rsidRPr="00BB11EB" w:rsidRDefault="00BB11EB" w:rsidP="00BB11EB">
      <w:pPr>
        <w:spacing w:after="0" w:line="288" w:lineRule="auto"/>
        <w:jc w:val="both"/>
        <w:rPr>
          <w:rFonts w:ascii="Arial" w:eastAsia="Times New Roman" w:hAnsi="Arial" w:cs="Arial"/>
          <w:color w:val="000000" w:themeColor="text1"/>
          <w:lang w:eastAsia="sl-SI"/>
        </w:rPr>
      </w:pPr>
    </w:p>
    <w:tbl>
      <w:tblPr>
        <w:tblStyle w:val="Tabelamrea"/>
        <w:tblW w:w="9067" w:type="dxa"/>
        <w:tblLook w:val="04A0" w:firstRow="1" w:lastRow="0" w:firstColumn="1" w:lastColumn="0" w:noHBand="0" w:noVBand="1"/>
      </w:tblPr>
      <w:tblGrid>
        <w:gridCol w:w="4105"/>
        <w:gridCol w:w="22"/>
        <w:gridCol w:w="801"/>
        <w:gridCol w:w="4139"/>
      </w:tblGrid>
      <w:tr w:rsidR="00BB11EB" w:rsidRPr="00BB11EB" w:rsidTr="00BB11EB">
        <w:tc>
          <w:tcPr>
            <w:tcW w:w="9067" w:type="dxa"/>
            <w:gridSpan w:val="4"/>
            <w:shd w:val="clear" w:color="auto" w:fill="ED7D31" w:themeFill="accent2"/>
          </w:tcPr>
          <w:p w:rsidR="00BB11EB" w:rsidRPr="00BB11EB" w:rsidRDefault="00BB11EB" w:rsidP="00BB11EB">
            <w:pPr>
              <w:spacing w:line="288" w:lineRule="auto"/>
              <w:jc w:val="both"/>
              <w:rPr>
                <w:rFonts w:ascii="Arial" w:eastAsia="Times New Roman" w:hAnsi="Arial" w:cs="Arial"/>
                <w:b/>
                <w:color w:val="000000" w:themeColor="text1"/>
                <w:lang w:eastAsia="sl-SI"/>
              </w:rPr>
            </w:pPr>
            <w:r w:rsidRPr="00BB11EB">
              <w:rPr>
                <w:rFonts w:ascii="Arial" w:eastAsia="Times New Roman" w:hAnsi="Arial" w:cs="Arial"/>
                <w:b/>
                <w:color w:val="000000" w:themeColor="text1"/>
                <w:lang w:eastAsia="sl-SI"/>
              </w:rPr>
              <w:t>5.1 Razlogi za izključitev gospodarskega subjekta iz sodelovanja v postopku javnega naročanja</w:t>
            </w:r>
          </w:p>
        </w:tc>
      </w:tr>
      <w:tr w:rsidR="00BB11EB" w:rsidRPr="00BB11EB" w:rsidTr="00BB11EB">
        <w:tc>
          <w:tcPr>
            <w:tcW w:w="4928" w:type="dxa"/>
            <w:gridSpan w:val="3"/>
          </w:tcPr>
          <w:p w:rsidR="00BB11EB" w:rsidRPr="00BB11EB" w:rsidRDefault="00BB11EB" w:rsidP="00BB11EB">
            <w:pPr>
              <w:numPr>
                <w:ilvl w:val="0"/>
                <w:numId w:val="8"/>
              </w:numPr>
              <w:spacing w:line="288" w:lineRule="auto"/>
              <w:jc w:val="both"/>
              <w:rPr>
                <w:rFonts w:ascii="Arial" w:eastAsia="Times New Roman" w:hAnsi="Arial" w:cs="Arial"/>
                <w:color w:val="000000" w:themeColor="text1"/>
                <w:lang w:eastAsia="sl-SI"/>
              </w:rPr>
            </w:pPr>
            <w:r w:rsidRPr="00BB11EB">
              <w:rPr>
                <w:rFonts w:ascii="Arial" w:eastAsia="Times New Roman" w:hAnsi="Arial" w:cs="Arial"/>
                <w:color w:val="000000" w:themeColor="text1"/>
                <w:lang w:eastAsia="sl-SI"/>
              </w:rPr>
              <w:t xml:space="preserve">Ponudnik, vse osebe, ki so članice upravnega, vodstvenega ali nadzornega organa in vse osebe, ki so pooblaščene za zastopanje ali odločanje ali nadzor v njem </w:t>
            </w:r>
            <w:r w:rsidRPr="00BB11EB">
              <w:rPr>
                <w:rFonts w:ascii="Arial" w:eastAsia="Times New Roman" w:hAnsi="Arial" w:cs="Arial"/>
                <w:color w:val="000000" w:themeColor="text1"/>
                <w:lang w:eastAsia="sl-SI"/>
              </w:rPr>
              <w:lastRenderedPageBreak/>
              <w:t>niso bile pravnomočno obsojene zaradi kaznivih dejanj, kot jih določa prvi odstavek 75. člena ZJN-3.</w:t>
            </w:r>
          </w:p>
        </w:tc>
        <w:tc>
          <w:tcPr>
            <w:tcW w:w="4139" w:type="dxa"/>
          </w:tcPr>
          <w:p w:rsidR="00BB11EB" w:rsidRPr="00BB11EB" w:rsidRDefault="00BB11EB" w:rsidP="00BB11EB">
            <w:pPr>
              <w:spacing w:line="288" w:lineRule="auto"/>
              <w:jc w:val="both"/>
              <w:rPr>
                <w:rFonts w:ascii="Arial" w:eastAsia="Times New Roman" w:hAnsi="Arial" w:cs="Arial"/>
                <w:b/>
                <w:lang w:eastAsia="sl-SI"/>
              </w:rPr>
            </w:pPr>
            <w:r w:rsidRPr="00BB11EB">
              <w:rPr>
                <w:rFonts w:ascii="Arial" w:eastAsia="Times New Roman" w:hAnsi="Arial" w:cs="Arial"/>
                <w:b/>
                <w:lang w:eastAsia="sl-SI"/>
              </w:rPr>
              <w:lastRenderedPageBreak/>
              <w:t>Dokazilo:</w:t>
            </w:r>
          </w:p>
          <w:p w:rsidR="00BB11EB" w:rsidRPr="00BB11EB" w:rsidRDefault="00BB11EB" w:rsidP="00BB11EB">
            <w:pPr>
              <w:numPr>
                <w:ilvl w:val="0"/>
                <w:numId w:val="2"/>
              </w:numPr>
              <w:spacing w:line="288" w:lineRule="auto"/>
              <w:jc w:val="both"/>
              <w:rPr>
                <w:rFonts w:ascii="Arial" w:eastAsia="Times New Roman" w:hAnsi="Arial" w:cs="Arial"/>
                <w:lang w:eastAsia="sl-SI"/>
              </w:rPr>
            </w:pPr>
            <w:r w:rsidRPr="00BB11EB">
              <w:rPr>
                <w:rFonts w:ascii="Arial" w:eastAsia="Times New Roman" w:hAnsi="Arial" w:cs="Arial"/>
                <w:lang w:eastAsia="sl-SI"/>
              </w:rPr>
              <w:t>Lastna izjava o neobstoju izključitvenih razlogov in izpolnjevanju pogojev  (obrazec 4)</w:t>
            </w:r>
          </w:p>
          <w:p w:rsidR="00BB11EB" w:rsidRPr="00BB11EB" w:rsidRDefault="00BB11EB" w:rsidP="00BB11EB">
            <w:pPr>
              <w:spacing w:line="288" w:lineRule="auto"/>
              <w:jc w:val="both"/>
              <w:rPr>
                <w:rFonts w:ascii="Arial" w:eastAsia="Times New Roman" w:hAnsi="Arial" w:cs="Arial"/>
                <w:strike/>
                <w:lang w:eastAsia="sl-SI"/>
              </w:rPr>
            </w:pPr>
          </w:p>
        </w:tc>
      </w:tr>
      <w:tr w:rsidR="00BB11EB" w:rsidRPr="00BB11EB" w:rsidTr="00BB11EB">
        <w:tc>
          <w:tcPr>
            <w:tcW w:w="4928" w:type="dxa"/>
            <w:gridSpan w:val="3"/>
          </w:tcPr>
          <w:p w:rsidR="00BB11EB" w:rsidRPr="00BB11EB" w:rsidRDefault="00BB11EB" w:rsidP="00BB11EB">
            <w:pPr>
              <w:numPr>
                <w:ilvl w:val="0"/>
                <w:numId w:val="8"/>
              </w:numPr>
              <w:spacing w:line="288" w:lineRule="auto"/>
              <w:jc w:val="both"/>
              <w:rPr>
                <w:rFonts w:ascii="Arial" w:eastAsia="Times New Roman" w:hAnsi="Arial" w:cs="Arial"/>
                <w:color w:val="000000" w:themeColor="text1"/>
                <w:lang w:eastAsia="sl-SI"/>
              </w:rPr>
            </w:pPr>
            <w:r w:rsidRPr="00BB11EB">
              <w:rPr>
                <w:rFonts w:ascii="Arial" w:eastAsia="Times New Roman" w:hAnsi="Arial" w:cs="Arial"/>
                <w:color w:val="000000" w:themeColor="text1"/>
                <w:lang w:eastAsia="sl-SI"/>
              </w:rPr>
              <w:lastRenderedPageBreak/>
              <w:t xml:space="preserve">Gospodarski subjekt na dan, ko poteče rok za oddajo ponudb, ni bil izločen iz postopkov oddaje javnih naročil zaradi uvrstitve v evidenco gospodarskih subjektov z negativnimi referencami (a točka četrtega odstavka 75. člena ZJN-3). </w:t>
            </w:r>
          </w:p>
        </w:tc>
        <w:tc>
          <w:tcPr>
            <w:tcW w:w="4139" w:type="dxa"/>
          </w:tcPr>
          <w:p w:rsidR="00BB11EB" w:rsidRPr="00BB11EB" w:rsidRDefault="00BB11EB" w:rsidP="00BB11EB">
            <w:pPr>
              <w:spacing w:line="288" w:lineRule="auto"/>
              <w:jc w:val="both"/>
              <w:rPr>
                <w:rFonts w:ascii="Arial" w:eastAsia="Times New Roman" w:hAnsi="Arial" w:cs="Arial"/>
                <w:b/>
                <w:lang w:eastAsia="sl-SI"/>
              </w:rPr>
            </w:pPr>
            <w:r w:rsidRPr="00BB11EB">
              <w:rPr>
                <w:rFonts w:ascii="Arial" w:eastAsia="Times New Roman" w:hAnsi="Arial" w:cs="Arial"/>
                <w:b/>
                <w:lang w:eastAsia="sl-SI"/>
              </w:rPr>
              <w:t>Dokazilo:</w:t>
            </w:r>
          </w:p>
          <w:p w:rsidR="00BB11EB" w:rsidRPr="00BB11EB" w:rsidRDefault="00BB11EB" w:rsidP="00BB11EB">
            <w:pPr>
              <w:numPr>
                <w:ilvl w:val="0"/>
                <w:numId w:val="6"/>
              </w:numPr>
              <w:spacing w:line="288" w:lineRule="auto"/>
              <w:jc w:val="both"/>
              <w:rPr>
                <w:rFonts w:ascii="Arial" w:eastAsia="Times New Roman" w:hAnsi="Arial" w:cs="Arial"/>
                <w:lang w:eastAsia="sl-SI"/>
              </w:rPr>
            </w:pPr>
            <w:r w:rsidRPr="00BB11EB">
              <w:rPr>
                <w:rFonts w:ascii="Arial" w:eastAsia="Times New Roman" w:hAnsi="Arial" w:cs="Arial"/>
                <w:lang w:eastAsia="sl-SI"/>
              </w:rPr>
              <w:t>Lastna izjava o neobstoju izključitvenih razlogov in izpolnjevanju pogojev  (obrazec 4)</w:t>
            </w:r>
          </w:p>
        </w:tc>
      </w:tr>
      <w:tr w:rsidR="00BB11EB" w:rsidRPr="00BB11EB" w:rsidTr="00BB11EB">
        <w:tc>
          <w:tcPr>
            <w:tcW w:w="4928" w:type="dxa"/>
            <w:gridSpan w:val="3"/>
          </w:tcPr>
          <w:p w:rsidR="00BB11EB" w:rsidRPr="00BB11EB" w:rsidRDefault="00BB11EB" w:rsidP="00BB11EB">
            <w:pPr>
              <w:numPr>
                <w:ilvl w:val="0"/>
                <w:numId w:val="8"/>
              </w:numPr>
              <w:spacing w:line="288" w:lineRule="auto"/>
              <w:jc w:val="both"/>
              <w:rPr>
                <w:rFonts w:ascii="Arial" w:eastAsia="Times New Roman" w:hAnsi="Arial" w:cs="Arial"/>
                <w:color w:val="000000" w:themeColor="text1"/>
                <w:lang w:eastAsia="sl-SI"/>
              </w:rPr>
            </w:pPr>
            <w:r w:rsidRPr="00BB11EB">
              <w:rPr>
                <w:rFonts w:ascii="Arial" w:eastAsia="Times New Roman" w:hAnsi="Arial" w:cs="Arial"/>
                <w:color w:val="000000" w:themeColor="text1"/>
                <w:lang w:eastAsia="sl-SI"/>
              </w:rPr>
              <w:t>Gospodarskemu subjektu v skladu z zakonom, ki ureja finančno upravo, ki jih pobira davčni organ v skladu s predpisi države, v kateri imamo sedež, ali predpisi države naročnika, oziroma vrednost teh neplačanih zapadlih obveznosti na dan oddaje ponudbe ali prijave ne znaša 50 eurov ali več. Na dan oddaje ponudbe imamo predložene vse obračune davčnih odtegljajev za dohodke iz delovnega razmerja za obdobje zadnjih petih let do dne oddaje ponudbe</w:t>
            </w:r>
          </w:p>
        </w:tc>
        <w:tc>
          <w:tcPr>
            <w:tcW w:w="4139" w:type="dxa"/>
          </w:tcPr>
          <w:p w:rsidR="00BB11EB" w:rsidRPr="00BB11EB" w:rsidRDefault="00BB11EB" w:rsidP="00BB11EB">
            <w:pPr>
              <w:spacing w:line="288" w:lineRule="auto"/>
              <w:jc w:val="both"/>
              <w:rPr>
                <w:rFonts w:ascii="Arial" w:eastAsia="Times New Roman" w:hAnsi="Arial" w:cs="Arial"/>
                <w:b/>
                <w:lang w:eastAsia="sl-SI"/>
              </w:rPr>
            </w:pPr>
            <w:r w:rsidRPr="00BB11EB">
              <w:rPr>
                <w:rFonts w:ascii="Arial" w:eastAsia="Times New Roman" w:hAnsi="Arial" w:cs="Arial"/>
                <w:b/>
                <w:lang w:eastAsia="sl-SI"/>
              </w:rPr>
              <w:t>Dokazilo:</w:t>
            </w:r>
          </w:p>
          <w:p w:rsidR="00BB11EB" w:rsidRPr="00BB11EB" w:rsidRDefault="00BB11EB" w:rsidP="00BB11EB">
            <w:pPr>
              <w:numPr>
                <w:ilvl w:val="0"/>
                <w:numId w:val="6"/>
              </w:numPr>
              <w:spacing w:line="288" w:lineRule="auto"/>
              <w:jc w:val="both"/>
              <w:rPr>
                <w:rFonts w:ascii="Arial" w:eastAsia="Times New Roman" w:hAnsi="Arial" w:cs="Arial"/>
                <w:lang w:eastAsia="sl-SI"/>
              </w:rPr>
            </w:pPr>
            <w:r w:rsidRPr="00BB11EB">
              <w:rPr>
                <w:rFonts w:ascii="Arial" w:eastAsia="Times New Roman" w:hAnsi="Arial" w:cs="Arial"/>
                <w:lang w:eastAsia="sl-SI"/>
              </w:rPr>
              <w:t>Lastna izjava o neobstoju izključitvenih razlogov in izpolnjevanju pogojev  (obrazec 4)</w:t>
            </w:r>
          </w:p>
          <w:p w:rsidR="00BB11EB" w:rsidRPr="00BB11EB" w:rsidRDefault="00BB11EB" w:rsidP="00BB11EB">
            <w:pPr>
              <w:spacing w:line="288" w:lineRule="auto"/>
              <w:jc w:val="both"/>
              <w:rPr>
                <w:rFonts w:ascii="Arial" w:eastAsia="Times New Roman" w:hAnsi="Arial" w:cs="Arial"/>
                <w:b/>
                <w:lang w:eastAsia="sl-SI"/>
              </w:rPr>
            </w:pPr>
          </w:p>
        </w:tc>
      </w:tr>
      <w:tr w:rsidR="00BB11EB" w:rsidRPr="00BB11EB" w:rsidTr="00BB11EB">
        <w:tc>
          <w:tcPr>
            <w:tcW w:w="4928" w:type="dxa"/>
            <w:gridSpan w:val="3"/>
          </w:tcPr>
          <w:p w:rsidR="00BB11EB" w:rsidRPr="00BB11EB" w:rsidRDefault="00BB11EB" w:rsidP="00BB11EB">
            <w:pPr>
              <w:numPr>
                <w:ilvl w:val="0"/>
                <w:numId w:val="8"/>
              </w:numPr>
              <w:spacing w:line="288" w:lineRule="auto"/>
              <w:jc w:val="both"/>
              <w:rPr>
                <w:rFonts w:ascii="Arial" w:eastAsia="Times New Roman" w:hAnsi="Arial" w:cs="Arial"/>
                <w:color w:val="000000" w:themeColor="text1"/>
                <w:lang w:eastAsia="sl-SI"/>
              </w:rPr>
            </w:pPr>
            <w:r w:rsidRPr="00BB11EB">
              <w:rPr>
                <w:rFonts w:ascii="Arial" w:eastAsia="Times New Roman" w:hAnsi="Arial" w:cs="Arial"/>
                <w:color w:val="000000" w:themeColor="text1"/>
                <w:lang w:eastAsia="sl-SI"/>
              </w:rPr>
              <w:t xml:space="preserve">Gospodarskemu subjektu v zadnjih treh letih pred potekom roka za oddajo ponudbe pristojni organ Republike Slovenije ali druge države članice ali tretje države ni ugotovil najmanj dveh kršitev v zvezi s plačilom za delo, delovnim časom, počitki, opravljanjem dela na podlagi pogodb civilnega prava kljub obstoju elementov delovnega razmerja ali v zvezi z zaposlovanjem na črno, za kateri nam je bila s pravnomočno odločitvijo ali več pravnomočnimi odločitvami izrečena globa za prekršek  (b točka četrtega odstavka 75. člena ZJN-3). </w:t>
            </w:r>
          </w:p>
        </w:tc>
        <w:tc>
          <w:tcPr>
            <w:tcW w:w="4139" w:type="dxa"/>
          </w:tcPr>
          <w:p w:rsidR="00BB11EB" w:rsidRPr="00BB11EB" w:rsidRDefault="00BB11EB" w:rsidP="00BB11EB">
            <w:pPr>
              <w:spacing w:line="288" w:lineRule="auto"/>
              <w:jc w:val="both"/>
              <w:rPr>
                <w:rFonts w:ascii="Arial" w:eastAsia="Times New Roman" w:hAnsi="Arial" w:cs="Arial"/>
                <w:b/>
                <w:color w:val="000000" w:themeColor="text1"/>
                <w:lang w:eastAsia="sl-SI"/>
              </w:rPr>
            </w:pPr>
            <w:r w:rsidRPr="00BB11EB">
              <w:rPr>
                <w:rFonts w:ascii="Arial" w:eastAsia="Times New Roman" w:hAnsi="Arial" w:cs="Arial"/>
                <w:b/>
                <w:color w:val="000000" w:themeColor="text1"/>
                <w:lang w:eastAsia="sl-SI"/>
              </w:rPr>
              <w:t>Dokazilo:</w:t>
            </w:r>
          </w:p>
          <w:p w:rsidR="00BB11EB" w:rsidRPr="00BB11EB" w:rsidRDefault="00BB11EB" w:rsidP="00BB11EB">
            <w:pPr>
              <w:numPr>
                <w:ilvl w:val="0"/>
                <w:numId w:val="6"/>
              </w:numPr>
              <w:spacing w:line="288" w:lineRule="auto"/>
              <w:jc w:val="both"/>
              <w:rPr>
                <w:rFonts w:ascii="Arial" w:eastAsia="Times New Roman" w:hAnsi="Arial" w:cs="Arial"/>
                <w:color w:val="FF0000"/>
                <w:lang w:eastAsia="sl-SI"/>
              </w:rPr>
            </w:pPr>
            <w:r w:rsidRPr="00BB11EB">
              <w:rPr>
                <w:rFonts w:ascii="Arial" w:eastAsia="Times New Roman" w:hAnsi="Arial" w:cs="Arial"/>
                <w:lang w:eastAsia="sl-SI"/>
              </w:rPr>
              <w:t>Lastna izjava o neobstoju izključitvenih razlogov in izpolnjevanju pogojev  (obrazec 4)</w:t>
            </w:r>
          </w:p>
          <w:p w:rsidR="00BB11EB" w:rsidRPr="00BB11EB" w:rsidRDefault="00BB11EB" w:rsidP="00BB11EB">
            <w:pPr>
              <w:spacing w:line="288" w:lineRule="auto"/>
              <w:jc w:val="both"/>
              <w:rPr>
                <w:rFonts w:ascii="Arial" w:eastAsia="Times New Roman" w:hAnsi="Arial" w:cs="Arial"/>
                <w:b/>
                <w:color w:val="000000" w:themeColor="text1"/>
                <w:lang w:eastAsia="sl-SI"/>
              </w:rPr>
            </w:pPr>
          </w:p>
        </w:tc>
      </w:tr>
      <w:tr w:rsidR="00BB11EB" w:rsidRPr="00BB11EB" w:rsidTr="00BB11EB">
        <w:tc>
          <w:tcPr>
            <w:tcW w:w="4928" w:type="dxa"/>
            <w:gridSpan w:val="3"/>
          </w:tcPr>
          <w:p w:rsidR="00BB11EB" w:rsidRPr="00BB11EB" w:rsidRDefault="00BB11EB" w:rsidP="00BB11EB">
            <w:pPr>
              <w:numPr>
                <w:ilvl w:val="0"/>
                <w:numId w:val="8"/>
              </w:numPr>
              <w:spacing w:line="288" w:lineRule="auto"/>
              <w:jc w:val="both"/>
              <w:rPr>
                <w:rFonts w:ascii="Arial" w:eastAsia="Times New Roman" w:hAnsi="Arial" w:cs="Arial"/>
                <w:color w:val="000000" w:themeColor="text1"/>
                <w:lang w:eastAsia="sl-SI"/>
              </w:rPr>
            </w:pPr>
            <w:r w:rsidRPr="00BB11EB">
              <w:rPr>
                <w:rFonts w:ascii="Arial" w:eastAsia="Times New Roman" w:hAnsi="Arial" w:cs="Arial"/>
                <w:color w:val="000000" w:themeColor="text1"/>
                <w:lang w:eastAsia="sl-SI"/>
              </w:rPr>
              <w:t xml:space="preserve">Nad gospodarskim subjektom se ni začel postopek zaradi insolventnosti ali prisilnega prenehanja ali postopek likvidacije oziroma se v skladu s predpisi druge države nad njim ni začel postopek ali pa nastal položaj z enakimi pravnimi posledicami. (b točka šestega odstavka 75. člena ZJN-3). </w:t>
            </w:r>
          </w:p>
        </w:tc>
        <w:tc>
          <w:tcPr>
            <w:tcW w:w="4139" w:type="dxa"/>
          </w:tcPr>
          <w:p w:rsidR="00BB11EB" w:rsidRPr="00BB11EB" w:rsidRDefault="00BB11EB" w:rsidP="00BB11EB">
            <w:pPr>
              <w:spacing w:line="288" w:lineRule="auto"/>
              <w:jc w:val="both"/>
              <w:rPr>
                <w:rFonts w:ascii="Arial" w:eastAsia="Times New Roman" w:hAnsi="Arial" w:cs="Arial"/>
                <w:b/>
                <w:lang w:eastAsia="sl-SI"/>
              </w:rPr>
            </w:pPr>
            <w:r w:rsidRPr="00BB11EB">
              <w:rPr>
                <w:rFonts w:ascii="Arial" w:eastAsia="Times New Roman" w:hAnsi="Arial" w:cs="Arial"/>
                <w:b/>
                <w:lang w:eastAsia="sl-SI"/>
              </w:rPr>
              <w:t>Dokazilo:</w:t>
            </w:r>
          </w:p>
          <w:p w:rsidR="00BB11EB" w:rsidRPr="00BB11EB" w:rsidRDefault="00BB11EB" w:rsidP="00BB11EB">
            <w:pPr>
              <w:numPr>
                <w:ilvl w:val="0"/>
                <w:numId w:val="6"/>
              </w:numPr>
              <w:spacing w:line="288" w:lineRule="auto"/>
              <w:jc w:val="both"/>
              <w:rPr>
                <w:rFonts w:ascii="Arial" w:eastAsia="Times New Roman" w:hAnsi="Arial" w:cs="Arial"/>
                <w:lang w:eastAsia="sl-SI"/>
              </w:rPr>
            </w:pPr>
            <w:r w:rsidRPr="00BB11EB">
              <w:rPr>
                <w:rFonts w:ascii="Arial" w:eastAsia="Times New Roman" w:hAnsi="Arial" w:cs="Arial"/>
                <w:lang w:eastAsia="sl-SI"/>
              </w:rPr>
              <w:t>Lastna izjava o neobstoju izključitvenih razlogov in izpolnjevanju pogojev  (obrazec 4).</w:t>
            </w:r>
          </w:p>
        </w:tc>
      </w:tr>
      <w:tr w:rsidR="00BB11EB" w:rsidRPr="00BB11EB" w:rsidTr="00BB11EB">
        <w:tc>
          <w:tcPr>
            <w:tcW w:w="9067" w:type="dxa"/>
            <w:gridSpan w:val="4"/>
            <w:shd w:val="clear" w:color="auto" w:fill="92D050"/>
          </w:tcPr>
          <w:p w:rsidR="00BB11EB" w:rsidRPr="00BB11EB" w:rsidRDefault="00BB11EB" w:rsidP="00BB11EB">
            <w:pPr>
              <w:spacing w:line="288" w:lineRule="auto"/>
              <w:jc w:val="both"/>
              <w:rPr>
                <w:rFonts w:ascii="Arial" w:eastAsia="Times New Roman" w:hAnsi="Arial" w:cs="Arial"/>
                <w:i/>
                <w:iCs/>
                <w:color w:val="000000" w:themeColor="text1"/>
                <w:lang w:eastAsia="sl-SI"/>
              </w:rPr>
            </w:pPr>
            <w:r w:rsidRPr="00BB11EB">
              <w:rPr>
                <w:rFonts w:ascii="Arial" w:eastAsia="Times New Roman" w:hAnsi="Arial" w:cs="Arial"/>
                <w:i/>
                <w:iCs/>
                <w:color w:val="000000" w:themeColor="text1"/>
                <w:lang w:eastAsia="sl-SI"/>
              </w:rPr>
              <w:t xml:space="preserve">V primeru skupne ponudbe mora pogoj izpolniti vsak izmed partnerjev in vsi v ponudbi nominirani podizvajalci, ter drugi subjekti, katerih zmogljivosti uporabi gospodarski subjekt </w:t>
            </w:r>
            <w:r w:rsidRPr="00BB11EB">
              <w:rPr>
                <w:rFonts w:ascii="Arial" w:eastAsia="Times New Roman" w:hAnsi="Arial" w:cs="Arial"/>
                <w:i/>
                <w:iCs/>
                <w:color w:val="000000" w:themeColor="text1"/>
                <w:lang w:eastAsia="sl-SI"/>
              </w:rPr>
              <w:lastRenderedPageBreak/>
              <w:t>glede izpolnjevanja pogojev v zvezi z ekonomskim in finančnim položajem ter tehnično in strokovno sposobnostjo (v skladu z 81. členom ZJN-3).</w:t>
            </w:r>
          </w:p>
        </w:tc>
      </w:tr>
      <w:tr w:rsidR="00BB11EB" w:rsidRPr="00BB11EB" w:rsidTr="00BB11EB">
        <w:tc>
          <w:tcPr>
            <w:tcW w:w="9067" w:type="dxa"/>
            <w:gridSpan w:val="4"/>
            <w:shd w:val="clear" w:color="auto" w:fill="ED7D31" w:themeFill="accent2"/>
          </w:tcPr>
          <w:p w:rsidR="00BB11EB" w:rsidRPr="00BB11EB" w:rsidRDefault="00BB11EB" w:rsidP="00BB11EB">
            <w:pPr>
              <w:spacing w:line="288" w:lineRule="auto"/>
              <w:jc w:val="both"/>
              <w:rPr>
                <w:rFonts w:ascii="Arial" w:eastAsia="Times New Roman" w:hAnsi="Arial" w:cs="Arial"/>
                <w:b/>
                <w:bCs/>
                <w:color w:val="000000" w:themeColor="text1"/>
                <w:lang w:eastAsia="sl-SI"/>
              </w:rPr>
            </w:pPr>
            <w:r w:rsidRPr="00BB11EB">
              <w:rPr>
                <w:rFonts w:ascii="Arial" w:eastAsia="Times New Roman" w:hAnsi="Arial" w:cs="Arial"/>
                <w:b/>
                <w:bCs/>
                <w:color w:val="000000" w:themeColor="text1"/>
                <w:lang w:eastAsia="sl-SI"/>
              </w:rPr>
              <w:lastRenderedPageBreak/>
              <w:t xml:space="preserve">5.2     Pogoji za sodelovanje </w:t>
            </w:r>
          </w:p>
        </w:tc>
      </w:tr>
      <w:tr w:rsidR="00BB11EB" w:rsidRPr="00BB11EB" w:rsidTr="00BB11EB">
        <w:tc>
          <w:tcPr>
            <w:tcW w:w="4105" w:type="dxa"/>
          </w:tcPr>
          <w:p w:rsidR="00BB11EB" w:rsidRPr="00BB11EB" w:rsidRDefault="00BB11EB" w:rsidP="00BB11EB">
            <w:pPr>
              <w:spacing w:line="288" w:lineRule="auto"/>
              <w:rPr>
                <w:rFonts w:ascii="Arial" w:eastAsia="Times New Roman" w:hAnsi="Arial" w:cs="Arial"/>
                <w:b/>
                <w:bCs/>
                <w:color w:val="000000" w:themeColor="text1"/>
                <w:lang w:eastAsia="sl-SI"/>
              </w:rPr>
            </w:pPr>
            <w:r w:rsidRPr="00BB11EB">
              <w:rPr>
                <w:rFonts w:ascii="Arial" w:eastAsia="Times New Roman" w:hAnsi="Arial" w:cs="Arial"/>
                <w:b/>
                <w:bCs/>
                <w:color w:val="000000" w:themeColor="text1"/>
                <w:lang w:eastAsia="sl-SI"/>
              </w:rPr>
              <w:t>Ustreznost za opravljanje poklicne dejavnosti</w:t>
            </w:r>
          </w:p>
          <w:p w:rsidR="00BB11EB" w:rsidRPr="00BB11EB" w:rsidRDefault="00BB11EB" w:rsidP="00BB11EB">
            <w:pPr>
              <w:spacing w:line="288" w:lineRule="auto"/>
              <w:rPr>
                <w:rFonts w:ascii="Tahoma" w:eastAsia="Times New Roman" w:hAnsi="Tahoma" w:cs="Arial"/>
                <w:b/>
                <w:bCs/>
                <w:color w:val="000000" w:themeColor="text1"/>
                <w:sz w:val="20"/>
                <w:lang w:eastAsia="sl-SI"/>
              </w:rPr>
            </w:pPr>
          </w:p>
          <w:p w:rsidR="00BB11EB" w:rsidRPr="00BB11EB" w:rsidRDefault="00BB11EB" w:rsidP="00BB11EB">
            <w:pPr>
              <w:numPr>
                <w:ilvl w:val="0"/>
                <w:numId w:val="9"/>
              </w:numPr>
              <w:spacing w:line="288" w:lineRule="auto"/>
              <w:ind w:left="447" w:hanging="425"/>
              <w:jc w:val="both"/>
              <w:rPr>
                <w:rFonts w:ascii="Arial" w:eastAsia="Times New Roman" w:hAnsi="Arial" w:cs="Arial"/>
                <w:color w:val="000000" w:themeColor="text1"/>
                <w:lang w:eastAsia="sl-SI"/>
              </w:rPr>
            </w:pPr>
            <w:r w:rsidRPr="00BB11EB">
              <w:rPr>
                <w:rFonts w:ascii="Arial" w:eastAsia="Times New Roman" w:hAnsi="Arial" w:cs="Arial"/>
                <w:color w:val="000000" w:themeColor="text1"/>
                <w:lang w:eastAsia="sl-SI"/>
              </w:rPr>
              <w:t xml:space="preserve">Gospodarski subjekt mora biti vpisan v poslovni register, ki se vodi v državi članici, v kateri ima gospodarski subjekt sedež in je registriran za opravljanje dejavnosti, ki je predmet tega javnega naročila. </w:t>
            </w:r>
          </w:p>
        </w:tc>
        <w:tc>
          <w:tcPr>
            <w:tcW w:w="4962" w:type="dxa"/>
            <w:gridSpan w:val="3"/>
          </w:tcPr>
          <w:p w:rsidR="00BB11EB" w:rsidRPr="00BB11EB" w:rsidRDefault="00BB11EB" w:rsidP="00BB11EB">
            <w:pPr>
              <w:spacing w:line="288" w:lineRule="auto"/>
              <w:jc w:val="both"/>
              <w:rPr>
                <w:rFonts w:ascii="Arial" w:eastAsia="Times New Roman" w:hAnsi="Arial" w:cs="Arial"/>
                <w:b/>
                <w:color w:val="000000" w:themeColor="text1"/>
                <w:lang w:eastAsia="sl-SI"/>
              </w:rPr>
            </w:pPr>
            <w:r w:rsidRPr="00BB11EB">
              <w:rPr>
                <w:rFonts w:ascii="Arial" w:eastAsia="Times New Roman" w:hAnsi="Arial" w:cs="Arial"/>
                <w:b/>
                <w:color w:val="000000" w:themeColor="text1"/>
                <w:lang w:eastAsia="sl-SI"/>
              </w:rPr>
              <w:t>Dokazilo:</w:t>
            </w:r>
          </w:p>
          <w:p w:rsidR="00BB11EB" w:rsidRPr="00BB11EB" w:rsidRDefault="00BB11EB" w:rsidP="00BB11EB">
            <w:pPr>
              <w:numPr>
                <w:ilvl w:val="0"/>
                <w:numId w:val="6"/>
              </w:numPr>
              <w:spacing w:line="288" w:lineRule="auto"/>
              <w:jc w:val="both"/>
              <w:rPr>
                <w:rFonts w:ascii="Arial" w:eastAsia="Times New Roman" w:hAnsi="Arial" w:cs="Arial"/>
                <w:lang w:eastAsia="sl-SI"/>
              </w:rPr>
            </w:pPr>
            <w:r w:rsidRPr="00BB11EB">
              <w:rPr>
                <w:rFonts w:ascii="Arial" w:eastAsia="Times New Roman" w:hAnsi="Arial" w:cs="Arial"/>
                <w:lang w:eastAsia="sl-SI"/>
              </w:rPr>
              <w:t>Lastna izjava o neobstoju izključitvenih razlogov in izpolnjevanju pogojev  (obrazec 4)</w:t>
            </w:r>
          </w:p>
          <w:p w:rsidR="00BB11EB" w:rsidRPr="00BB11EB" w:rsidRDefault="00BB11EB" w:rsidP="00BB11EB">
            <w:pPr>
              <w:spacing w:line="288" w:lineRule="auto"/>
              <w:jc w:val="both"/>
              <w:rPr>
                <w:rFonts w:ascii="Arial" w:eastAsia="Times New Roman" w:hAnsi="Arial" w:cs="Arial"/>
                <w:lang w:eastAsia="sl-SI"/>
              </w:rPr>
            </w:pPr>
          </w:p>
          <w:p w:rsidR="00BB11EB" w:rsidRPr="00BB11EB" w:rsidRDefault="00BB11EB" w:rsidP="00BB11EB">
            <w:pPr>
              <w:spacing w:line="288" w:lineRule="auto"/>
              <w:jc w:val="both"/>
              <w:rPr>
                <w:rFonts w:ascii="Arial" w:eastAsia="Times New Roman" w:hAnsi="Arial" w:cs="Arial"/>
                <w:i/>
                <w:iCs/>
                <w:lang w:eastAsia="sl-SI"/>
              </w:rPr>
            </w:pPr>
            <w:r w:rsidRPr="00BB11EB">
              <w:rPr>
                <w:rFonts w:ascii="Arial" w:eastAsia="Times New Roman" w:hAnsi="Arial" w:cs="Arial"/>
                <w:i/>
                <w:iCs/>
                <w:lang w:eastAsia="sl-SI"/>
              </w:rPr>
              <w:t>Opomba:</w:t>
            </w:r>
          </w:p>
          <w:p w:rsidR="00BB11EB" w:rsidRPr="00BB11EB" w:rsidRDefault="00BB11EB" w:rsidP="00BB11EB">
            <w:pPr>
              <w:spacing w:line="288" w:lineRule="auto"/>
              <w:jc w:val="both"/>
              <w:rPr>
                <w:rFonts w:ascii="Arial" w:eastAsia="Times New Roman" w:hAnsi="Arial" w:cs="Arial"/>
                <w:color w:val="000000" w:themeColor="text1"/>
                <w:lang w:eastAsia="sl-SI"/>
              </w:rPr>
            </w:pPr>
            <w:r w:rsidRPr="00BB11EB">
              <w:rPr>
                <w:rFonts w:ascii="Arial" w:eastAsia="Times New Roman" w:hAnsi="Arial" w:cs="Arial"/>
                <w:i/>
                <w:iCs/>
                <w:lang w:eastAsia="sl-SI"/>
              </w:rPr>
              <w:t>Naročnik si pridržuje pravico, da navedbo preveri ter zahteva potrdila, izjave in druga</w:t>
            </w:r>
            <w:r w:rsidRPr="00BB11EB">
              <w:rPr>
                <w:rFonts w:ascii="Arial" w:eastAsia="Times New Roman" w:hAnsi="Arial" w:cs="Arial"/>
                <w:lang w:eastAsia="sl-SI"/>
              </w:rPr>
              <w:t xml:space="preserve"> </w:t>
            </w:r>
            <w:r w:rsidRPr="00BB11EB">
              <w:rPr>
                <w:rFonts w:ascii="Arial" w:eastAsia="Times New Roman" w:hAnsi="Arial" w:cs="Arial"/>
                <w:i/>
                <w:iCs/>
                <w:lang w:eastAsia="sl-SI"/>
              </w:rPr>
              <w:t>dokazila, kot jih določa 77. člen ZJN-3 iz katerih je razvidno izpolnjevanje tega pogoja.</w:t>
            </w:r>
          </w:p>
        </w:tc>
      </w:tr>
      <w:tr w:rsidR="00BB11EB" w:rsidRPr="00BB11EB" w:rsidTr="00BB11EB">
        <w:tc>
          <w:tcPr>
            <w:tcW w:w="9067" w:type="dxa"/>
            <w:gridSpan w:val="4"/>
            <w:shd w:val="clear" w:color="auto" w:fill="92D050"/>
          </w:tcPr>
          <w:p w:rsidR="00BB11EB" w:rsidRPr="00BB11EB" w:rsidRDefault="00BB11EB" w:rsidP="00BB11EB">
            <w:pPr>
              <w:spacing w:line="288" w:lineRule="auto"/>
              <w:jc w:val="both"/>
              <w:rPr>
                <w:rFonts w:ascii="Arial" w:eastAsia="Times New Roman" w:hAnsi="Arial" w:cs="Arial"/>
                <w:color w:val="000000" w:themeColor="text1"/>
                <w:lang w:eastAsia="sl-SI"/>
              </w:rPr>
            </w:pPr>
            <w:r w:rsidRPr="00BB11EB">
              <w:rPr>
                <w:rFonts w:ascii="Arial" w:eastAsia="Times New Roman" w:hAnsi="Arial" w:cs="Arial"/>
                <w:i/>
                <w:lang w:eastAsia="sl-SI"/>
              </w:rPr>
              <w:t>V primeru, da gospodarski subjekt nastopa v skupni ponudbi, s podizvajalci ali se sklicuje na druge subjekte, katerih zmogljivosti uporabi glede izpolnjevanja pogojev (v skladu z 81. členom ZJN-3), morajo biti registrirani za dela, ki jih prevzemajo v ponudbi.</w:t>
            </w:r>
          </w:p>
        </w:tc>
      </w:tr>
      <w:tr w:rsidR="00BB11EB" w:rsidRPr="00BB11EB" w:rsidTr="00BB11EB">
        <w:tc>
          <w:tcPr>
            <w:tcW w:w="9067" w:type="dxa"/>
            <w:gridSpan w:val="4"/>
            <w:shd w:val="clear" w:color="auto" w:fill="ED7D31" w:themeFill="accent2"/>
          </w:tcPr>
          <w:p w:rsidR="00BB11EB" w:rsidRPr="00BB11EB" w:rsidRDefault="00BB11EB" w:rsidP="00BB11EB">
            <w:pPr>
              <w:numPr>
                <w:ilvl w:val="1"/>
                <w:numId w:val="22"/>
              </w:numPr>
              <w:spacing w:line="300" w:lineRule="atLeast"/>
              <w:jc w:val="both"/>
              <w:rPr>
                <w:rFonts w:ascii="Arial" w:eastAsia="Times New Roman" w:hAnsi="Arial" w:cs="Arial"/>
                <w:b/>
                <w:color w:val="000000" w:themeColor="text1"/>
                <w:lang w:eastAsia="sl-SI"/>
              </w:rPr>
            </w:pPr>
            <w:r w:rsidRPr="00BB11EB">
              <w:rPr>
                <w:rFonts w:ascii="Arial" w:eastAsia="Times New Roman" w:hAnsi="Arial" w:cs="Arial"/>
                <w:b/>
                <w:bCs/>
                <w:color w:val="000000" w:themeColor="text1"/>
                <w:lang w:eastAsia="sl-SI"/>
              </w:rPr>
              <w:t>Ekonomski in finančni položaj</w:t>
            </w:r>
          </w:p>
        </w:tc>
      </w:tr>
      <w:tr w:rsidR="00BB11EB" w:rsidRPr="00BB11EB" w:rsidTr="00BB11EB">
        <w:tc>
          <w:tcPr>
            <w:tcW w:w="4127" w:type="dxa"/>
            <w:gridSpan w:val="2"/>
          </w:tcPr>
          <w:p w:rsidR="00BB11EB" w:rsidRPr="00BB11EB" w:rsidRDefault="00BB11EB" w:rsidP="00BB11EB">
            <w:pPr>
              <w:numPr>
                <w:ilvl w:val="0"/>
                <w:numId w:val="10"/>
              </w:numPr>
              <w:spacing w:line="288" w:lineRule="auto"/>
              <w:ind w:left="447" w:hanging="425"/>
              <w:contextualSpacing/>
              <w:jc w:val="both"/>
              <w:rPr>
                <w:rFonts w:ascii="Arial" w:eastAsia="Times New Roman" w:hAnsi="Arial" w:cs="Arial"/>
                <w:color w:val="000000" w:themeColor="text1"/>
                <w:lang w:eastAsia="sl-SI"/>
              </w:rPr>
            </w:pPr>
            <w:r w:rsidRPr="00BB11EB">
              <w:rPr>
                <w:rFonts w:ascii="Arial" w:eastAsia="Times New Roman" w:hAnsi="Arial" w:cs="Arial"/>
                <w:color w:val="000000" w:themeColor="text1"/>
                <w:lang w:eastAsia="sl-SI"/>
              </w:rPr>
              <w:t>Ponudnik na dan oddaje ponudbe nima blokiranega nobenega transakcijskega računa, v zadnjih 180 dneh pred rokom za oddajo ponudb pa ni imel nobenega transakcijskega računa blokiranega več kot 20 zaporednih dni.</w:t>
            </w:r>
          </w:p>
        </w:tc>
        <w:tc>
          <w:tcPr>
            <w:tcW w:w="4940" w:type="dxa"/>
            <w:gridSpan w:val="2"/>
          </w:tcPr>
          <w:p w:rsidR="00BB11EB" w:rsidRPr="00BB11EB" w:rsidRDefault="00BB11EB" w:rsidP="00BB11EB">
            <w:pPr>
              <w:spacing w:line="288" w:lineRule="auto"/>
              <w:jc w:val="both"/>
              <w:rPr>
                <w:rFonts w:ascii="Arial" w:eastAsia="Times New Roman" w:hAnsi="Arial" w:cs="Arial"/>
                <w:b/>
                <w:lang w:eastAsia="sl-SI"/>
              </w:rPr>
            </w:pPr>
            <w:r w:rsidRPr="00BB11EB">
              <w:rPr>
                <w:rFonts w:ascii="Arial" w:eastAsia="Times New Roman" w:hAnsi="Arial" w:cs="Arial"/>
                <w:b/>
                <w:lang w:eastAsia="sl-SI"/>
              </w:rPr>
              <w:t>Dokazilo:</w:t>
            </w:r>
          </w:p>
          <w:p w:rsidR="00BB11EB" w:rsidRPr="00BB11EB" w:rsidRDefault="00BB11EB" w:rsidP="00BB11EB">
            <w:pPr>
              <w:numPr>
                <w:ilvl w:val="0"/>
                <w:numId w:val="6"/>
              </w:numPr>
              <w:spacing w:line="288" w:lineRule="auto"/>
              <w:jc w:val="both"/>
              <w:rPr>
                <w:rFonts w:ascii="Arial" w:eastAsia="Times New Roman" w:hAnsi="Arial" w:cs="Arial"/>
                <w:lang w:eastAsia="sl-SI"/>
              </w:rPr>
            </w:pPr>
            <w:r w:rsidRPr="00BB11EB">
              <w:rPr>
                <w:rFonts w:ascii="Arial" w:eastAsia="Times New Roman" w:hAnsi="Arial" w:cs="Arial"/>
                <w:lang w:eastAsia="sl-SI"/>
              </w:rPr>
              <w:t>Lastna izjava o neobstoju izključitvenih razlogov in izpolnjevanju pogojev  (obrazec 4)</w:t>
            </w:r>
          </w:p>
          <w:p w:rsidR="00BB11EB" w:rsidRPr="00BB11EB" w:rsidRDefault="00BB11EB" w:rsidP="00BB11EB">
            <w:pPr>
              <w:spacing w:line="288" w:lineRule="auto"/>
              <w:jc w:val="both"/>
              <w:rPr>
                <w:rFonts w:ascii="Arial" w:eastAsia="Times New Roman" w:hAnsi="Arial" w:cs="Arial"/>
                <w:i/>
                <w:iCs/>
                <w:lang w:eastAsia="sl-SI"/>
              </w:rPr>
            </w:pPr>
            <w:r w:rsidRPr="00BB11EB">
              <w:rPr>
                <w:rFonts w:ascii="Arial" w:eastAsia="Times New Roman" w:hAnsi="Arial" w:cs="Arial"/>
                <w:i/>
                <w:iCs/>
                <w:lang w:eastAsia="sl-SI"/>
              </w:rPr>
              <w:t>Opomba:</w:t>
            </w:r>
          </w:p>
          <w:p w:rsidR="00BB11EB" w:rsidRPr="00BB11EB" w:rsidRDefault="00BB11EB" w:rsidP="00BB11EB">
            <w:pPr>
              <w:spacing w:line="288" w:lineRule="auto"/>
              <w:jc w:val="both"/>
              <w:rPr>
                <w:rFonts w:ascii="Arial" w:eastAsia="Times New Roman" w:hAnsi="Arial" w:cs="Arial"/>
                <w:i/>
                <w:iCs/>
                <w:lang w:eastAsia="sl-SI"/>
              </w:rPr>
            </w:pPr>
            <w:r w:rsidRPr="00BB11EB">
              <w:rPr>
                <w:rFonts w:ascii="Arial" w:eastAsia="Times New Roman" w:hAnsi="Arial" w:cs="Arial"/>
                <w:i/>
                <w:iCs/>
                <w:lang w:eastAsia="sl-SI"/>
              </w:rPr>
              <w:t>Naročnik si pridržuje pravico, da navedbo preveri ter zahteva potrdila, izjave in druga dokazila, kot jih določa 77. člen ZJN-3 iz katerih je razvidno izpolnjevanje tega pogoja.</w:t>
            </w:r>
          </w:p>
          <w:p w:rsidR="00BB11EB" w:rsidRPr="00BB11EB" w:rsidRDefault="00BB11EB" w:rsidP="00BB11EB">
            <w:pPr>
              <w:spacing w:line="288" w:lineRule="auto"/>
              <w:jc w:val="both"/>
              <w:rPr>
                <w:rFonts w:ascii="Arial" w:eastAsia="Times New Roman" w:hAnsi="Arial" w:cs="Arial"/>
                <w:lang w:eastAsia="sl-SI"/>
              </w:rPr>
            </w:pPr>
          </w:p>
        </w:tc>
      </w:tr>
      <w:tr w:rsidR="00BB11EB" w:rsidRPr="00BB11EB" w:rsidTr="00BB11EB">
        <w:tc>
          <w:tcPr>
            <w:tcW w:w="4127" w:type="dxa"/>
            <w:gridSpan w:val="2"/>
          </w:tcPr>
          <w:p w:rsidR="00BB11EB" w:rsidRPr="00BB11EB" w:rsidRDefault="00BB11EB" w:rsidP="00BB11EB">
            <w:pPr>
              <w:numPr>
                <w:ilvl w:val="0"/>
                <w:numId w:val="10"/>
              </w:numPr>
              <w:spacing w:line="288" w:lineRule="auto"/>
              <w:ind w:left="306" w:hanging="284"/>
              <w:jc w:val="both"/>
              <w:rPr>
                <w:rFonts w:ascii="Arial" w:eastAsia="Times New Roman" w:hAnsi="Arial" w:cs="Arial"/>
                <w:bCs/>
                <w:color w:val="000000" w:themeColor="text1"/>
                <w:lang w:eastAsia="sl-SI"/>
              </w:rPr>
            </w:pPr>
            <w:r w:rsidRPr="00BB11EB">
              <w:rPr>
                <w:rFonts w:ascii="Arial" w:eastAsia="Times New Roman" w:hAnsi="Arial" w:cs="Arial"/>
                <w:bCs/>
                <w:color w:val="000000" w:themeColor="text1"/>
                <w:lang w:eastAsia="sl-SI"/>
              </w:rPr>
              <w:t>Ponudnik mora nuditi najmanj trideset (30) dnevni plačilni rok, ki prične teči z dnem prejema pravilno izstavljene fakture.</w:t>
            </w:r>
          </w:p>
        </w:tc>
        <w:tc>
          <w:tcPr>
            <w:tcW w:w="4940" w:type="dxa"/>
            <w:gridSpan w:val="2"/>
          </w:tcPr>
          <w:p w:rsidR="00BB11EB" w:rsidRPr="00BB11EB" w:rsidRDefault="00BB11EB" w:rsidP="00BB11EB">
            <w:pPr>
              <w:spacing w:line="288" w:lineRule="auto"/>
              <w:jc w:val="both"/>
              <w:rPr>
                <w:rFonts w:ascii="Arial" w:eastAsia="Times New Roman" w:hAnsi="Arial" w:cs="Arial"/>
                <w:b/>
                <w:lang w:eastAsia="sl-SI"/>
              </w:rPr>
            </w:pPr>
            <w:r w:rsidRPr="00BB11EB">
              <w:rPr>
                <w:rFonts w:ascii="Arial" w:eastAsia="Times New Roman" w:hAnsi="Arial" w:cs="Arial"/>
                <w:b/>
                <w:lang w:eastAsia="sl-SI"/>
              </w:rPr>
              <w:t>Dokazilo:</w:t>
            </w:r>
          </w:p>
          <w:p w:rsidR="00BB11EB" w:rsidRPr="00BB11EB" w:rsidRDefault="00BB11EB" w:rsidP="00BB11EB">
            <w:pPr>
              <w:numPr>
                <w:ilvl w:val="0"/>
                <w:numId w:val="6"/>
              </w:numPr>
              <w:spacing w:line="288" w:lineRule="auto"/>
              <w:jc w:val="both"/>
              <w:rPr>
                <w:rFonts w:ascii="Arial" w:eastAsia="Times New Roman" w:hAnsi="Arial" w:cs="Arial"/>
                <w:lang w:eastAsia="sl-SI"/>
              </w:rPr>
            </w:pPr>
            <w:r w:rsidRPr="00BB11EB">
              <w:rPr>
                <w:rFonts w:ascii="Arial" w:eastAsia="Times New Roman" w:hAnsi="Arial" w:cs="Arial"/>
                <w:lang w:eastAsia="sl-SI"/>
              </w:rPr>
              <w:t>Lastna izjava o neobstoju izključitvenih razlogov in izpolnjevanju pogojev  (obrazec 4)</w:t>
            </w:r>
          </w:p>
          <w:p w:rsidR="00BB11EB" w:rsidRPr="00BB11EB" w:rsidRDefault="00BB11EB" w:rsidP="00BB11EB">
            <w:pPr>
              <w:spacing w:line="288" w:lineRule="auto"/>
              <w:jc w:val="both"/>
              <w:rPr>
                <w:rFonts w:ascii="Arial" w:eastAsia="Times New Roman" w:hAnsi="Arial" w:cs="Arial"/>
                <w:i/>
                <w:iCs/>
                <w:lang w:eastAsia="sl-SI"/>
              </w:rPr>
            </w:pPr>
            <w:r w:rsidRPr="00BB11EB">
              <w:rPr>
                <w:rFonts w:ascii="Arial" w:eastAsia="Times New Roman" w:hAnsi="Arial" w:cs="Arial"/>
                <w:i/>
                <w:iCs/>
                <w:lang w:eastAsia="sl-SI"/>
              </w:rPr>
              <w:t>Opomba:</w:t>
            </w:r>
          </w:p>
          <w:p w:rsidR="00BB11EB" w:rsidRPr="00BB11EB" w:rsidRDefault="00BB11EB" w:rsidP="00BB11EB">
            <w:pPr>
              <w:spacing w:line="288" w:lineRule="auto"/>
              <w:jc w:val="both"/>
              <w:rPr>
                <w:rFonts w:ascii="Arial" w:eastAsia="Times New Roman" w:hAnsi="Arial" w:cs="Arial"/>
                <w:i/>
                <w:iCs/>
                <w:lang w:eastAsia="sl-SI"/>
              </w:rPr>
            </w:pPr>
            <w:r w:rsidRPr="00BB11EB">
              <w:rPr>
                <w:rFonts w:ascii="Arial" w:eastAsia="Times New Roman" w:hAnsi="Arial" w:cs="Arial"/>
                <w:i/>
                <w:iCs/>
                <w:lang w:eastAsia="sl-SI"/>
              </w:rPr>
              <w:t>Naročnik si pridržuje pravico, da navedbo preveri ter zahteva potrdila, izjave in druga dokazila, kot jih določa 77. člen ZJN-3 iz katerih je razvidno izpolnjevanje tega pogoja.</w:t>
            </w:r>
          </w:p>
          <w:p w:rsidR="00BB11EB" w:rsidRDefault="00BB11EB" w:rsidP="00BB11EB">
            <w:pPr>
              <w:spacing w:line="288" w:lineRule="auto"/>
              <w:jc w:val="both"/>
              <w:rPr>
                <w:rFonts w:ascii="Arial" w:eastAsia="Times New Roman" w:hAnsi="Arial" w:cs="Arial"/>
                <w:i/>
                <w:iCs/>
                <w:lang w:eastAsia="sl-SI"/>
              </w:rPr>
            </w:pPr>
          </w:p>
          <w:p w:rsidR="007160D2" w:rsidRPr="00BB11EB" w:rsidRDefault="007160D2" w:rsidP="00BB11EB">
            <w:pPr>
              <w:spacing w:line="288" w:lineRule="auto"/>
              <w:jc w:val="both"/>
              <w:rPr>
                <w:rFonts w:ascii="Arial" w:eastAsia="Times New Roman" w:hAnsi="Arial" w:cs="Arial"/>
                <w:i/>
                <w:iCs/>
                <w:lang w:eastAsia="sl-SI"/>
              </w:rPr>
            </w:pPr>
          </w:p>
        </w:tc>
      </w:tr>
      <w:tr w:rsidR="00BB11EB" w:rsidRPr="00BB11EB" w:rsidTr="00BB11EB">
        <w:tc>
          <w:tcPr>
            <w:tcW w:w="9067" w:type="dxa"/>
            <w:gridSpan w:val="4"/>
            <w:shd w:val="clear" w:color="auto" w:fill="92D050"/>
          </w:tcPr>
          <w:p w:rsidR="00972A1B" w:rsidRDefault="00972A1B" w:rsidP="00BB11EB">
            <w:pPr>
              <w:spacing w:line="288" w:lineRule="auto"/>
              <w:jc w:val="both"/>
              <w:rPr>
                <w:rFonts w:ascii="Arial" w:eastAsia="Times New Roman" w:hAnsi="Arial" w:cs="Arial"/>
                <w:i/>
                <w:iCs/>
                <w:color w:val="000000" w:themeColor="text1"/>
                <w:lang w:eastAsia="sl-SI"/>
              </w:rPr>
            </w:pPr>
          </w:p>
          <w:p w:rsidR="00BB11EB" w:rsidRDefault="00BB11EB" w:rsidP="00BB11EB">
            <w:pPr>
              <w:spacing w:line="288" w:lineRule="auto"/>
              <w:jc w:val="both"/>
              <w:rPr>
                <w:rFonts w:ascii="Arial" w:eastAsia="Times New Roman" w:hAnsi="Arial" w:cs="Arial"/>
                <w:i/>
                <w:iCs/>
                <w:color w:val="000000" w:themeColor="text1"/>
                <w:lang w:eastAsia="sl-SI"/>
              </w:rPr>
            </w:pPr>
            <w:r w:rsidRPr="00BB11EB">
              <w:rPr>
                <w:rFonts w:ascii="Arial" w:eastAsia="Times New Roman" w:hAnsi="Arial" w:cs="Arial"/>
                <w:i/>
                <w:iCs/>
                <w:color w:val="000000" w:themeColor="text1"/>
                <w:lang w:eastAsia="sl-SI"/>
              </w:rPr>
              <w:t>V primeru skupne ponudbe mora pogoj izpolniti vsak izmed partnerjev in vsi v ponudbi nominirani podizvajalci, ter drugi subjekti, katerih zmogljivosti uporabi gospodarski subjekt glede izpolnjevanja pogojev v zvezi z ekonomskim in finančnim položajem ter tehnično in strokovno sposobnostjo (v skladu z 81. členom ZJN-3).</w:t>
            </w:r>
          </w:p>
          <w:p w:rsidR="007160D2" w:rsidRPr="00BB11EB" w:rsidRDefault="007160D2" w:rsidP="00BB11EB">
            <w:pPr>
              <w:spacing w:line="288" w:lineRule="auto"/>
              <w:jc w:val="both"/>
              <w:rPr>
                <w:rFonts w:ascii="Arial" w:eastAsia="Times New Roman" w:hAnsi="Arial" w:cs="Arial"/>
                <w:i/>
                <w:iCs/>
                <w:color w:val="000000" w:themeColor="text1"/>
                <w:lang w:eastAsia="sl-SI"/>
              </w:rPr>
            </w:pPr>
          </w:p>
        </w:tc>
      </w:tr>
    </w:tbl>
    <w:tbl>
      <w:tblPr>
        <w:tblStyle w:val="Tabelamrea3"/>
        <w:tblW w:w="9067" w:type="dxa"/>
        <w:tblInd w:w="0" w:type="dxa"/>
        <w:tblLook w:val="04A0" w:firstRow="1" w:lastRow="0" w:firstColumn="1" w:lastColumn="0" w:noHBand="0" w:noVBand="1"/>
      </w:tblPr>
      <w:tblGrid>
        <w:gridCol w:w="9067"/>
      </w:tblGrid>
      <w:tr w:rsidR="00BB11EB" w:rsidRPr="00BB11EB" w:rsidTr="00BB11EB">
        <w:tc>
          <w:tcPr>
            <w:tcW w:w="9067" w:type="dxa"/>
            <w:tcBorders>
              <w:top w:val="single" w:sz="4" w:space="0" w:color="auto"/>
              <w:left w:val="single" w:sz="4" w:space="0" w:color="auto"/>
              <w:bottom w:val="single" w:sz="4" w:space="0" w:color="auto"/>
              <w:right w:val="single" w:sz="4" w:space="0" w:color="auto"/>
            </w:tcBorders>
            <w:shd w:val="clear" w:color="auto" w:fill="ED7D31" w:themeFill="accent2"/>
            <w:hideMark/>
          </w:tcPr>
          <w:p w:rsidR="00BB11EB" w:rsidRPr="00BB11EB" w:rsidRDefault="00BB11EB" w:rsidP="00BB11EB">
            <w:pPr>
              <w:numPr>
                <w:ilvl w:val="1"/>
                <w:numId w:val="22"/>
              </w:numPr>
              <w:spacing w:line="300" w:lineRule="atLeast"/>
              <w:jc w:val="both"/>
              <w:rPr>
                <w:rFonts w:ascii="Arial" w:eastAsia="Times New Roman" w:hAnsi="Arial" w:cs="Arial"/>
                <w:b/>
                <w:bCs/>
                <w:color w:val="000000" w:themeColor="text1"/>
                <w:szCs w:val="20"/>
              </w:rPr>
            </w:pPr>
            <w:r w:rsidRPr="00BB11EB">
              <w:rPr>
                <w:rFonts w:ascii="Arial" w:eastAsia="Times New Roman" w:hAnsi="Arial" w:cs="Arial"/>
                <w:b/>
                <w:bCs/>
                <w:color w:val="000000" w:themeColor="text1"/>
                <w:szCs w:val="20"/>
              </w:rPr>
              <w:lastRenderedPageBreak/>
              <w:t>Tehnična in strokovna sposobnost</w:t>
            </w:r>
          </w:p>
          <w:p w:rsidR="00BB11EB" w:rsidRPr="00BB11EB" w:rsidRDefault="00BB11EB" w:rsidP="00BB11EB">
            <w:pPr>
              <w:spacing w:line="288" w:lineRule="auto"/>
              <w:ind w:left="720"/>
              <w:jc w:val="both"/>
              <w:rPr>
                <w:rFonts w:ascii="Arial" w:eastAsia="Times New Roman" w:hAnsi="Arial" w:cs="Arial"/>
                <w:b/>
                <w:bCs/>
                <w:color w:val="000000" w:themeColor="text1"/>
                <w:szCs w:val="20"/>
              </w:rPr>
            </w:pPr>
          </w:p>
        </w:tc>
      </w:tr>
    </w:tbl>
    <w:tbl>
      <w:tblPr>
        <w:tblStyle w:val="Tabelamrea31"/>
        <w:tblW w:w="9067" w:type="dxa"/>
        <w:tblInd w:w="0" w:type="dxa"/>
        <w:tblLook w:val="04A0" w:firstRow="1" w:lastRow="0" w:firstColumn="1" w:lastColumn="0" w:noHBand="0" w:noVBand="1"/>
      </w:tblPr>
      <w:tblGrid>
        <w:gridCol w:w="4531"/>
        <w:gridCol w:w="4536"/>
      </w:tblGrid>
      <w:tr w:rsidR="00BB11EB" w:rsidRPr="00BB11EB" w:rsidTr="00BB11EB">
        <w:tc>
          <w:tcPr>
            <w:tcW w:w="4531" w:type="dxa"/>
            <w:tcBorders>
              <w:top w:val="single" w:sz="4" w:space="0" w:color="auto"/>
              <w:left w:val="single" w:sz="4" w:space="0" w:color="auto"/>
              <w:bottom w:val="single" w:sz="4" w:space="0" w:color="auto"/>
              <w:right w:val="single" w:sz="4" w:space="0" w:color="auto"/>
            </w:tcBorders>
          </w:tcPr>
          <w:p w:rsidR="00BB11EB" w:rsidRPr="00BB11EB" w:rsidRDefault="00BB11EB" w:rsidP="00BB11EB">
            <w:pPr>
              <w:numPr>
                <w:ilvl w:val="0"/>
                <w:numId w:val="7"/>
              </w:numPr>
              <w:tabs>
                <w:tab w:val="left" w:pos="306"/>
              </w:tabs>
              <w:spacing w:line="288" w:lineRule="auto"/>
              <w:ind w:left="164" w:hanging="164"/>
              <w:jc w:val="both"/>
              <w:rPr>
                <w:rFonts w:ascii="Arial" w:eastAsia="Times New Roman" w:hAnsi="Arial" w:cs="Arial"/>
                <w:b/>
                <w:color w:val="000000" w:themeColor="text1"/>
                <w:szCs w:val="20"/>
              </w:rPr>
            </w:pPr>
            <w:r w:rsidRPr="00BB11EB">
              <w:rPr>
                <w:rFonts w:ascii="Arial" w:eastAsia="Times New Roman" w:hAnsi="Arial" w:cs="Arial"/>
                <w:b/>
                <w:color w:val="000000" w:themeColor="text1"/>
                <w:szCs w:val="20"/>
              </w:rPr>
              <w:t>Ustrezne izkušnje gospodarskega subjekta za izvedbo javnega naročila:</w:t>
            </w:r>
          </w:p>
          <w:p w:rsidR="00BB11EB" w:rsidRPr="00BB11EB" w:rsidRDefault="00BB11EB" w:rsidP="00BB11EB">
            <w:pPr>
              <w:spacing w:line="288" w:lineRule="auto"/>
              <w:jc w:val="both"/>
              <w:outlineLvl w:val="2"/>
              <w:rPr>
                <w:rFonts w:ascii="Arial" w:eastAsia="Times New Roman" w:hAnsi="Arial" w:cs="Arial"/>
                <w:bCs/>
                <w:color w:val="000000" w:themeColor="text1"/>
                <w:szCs w:val="20"/>
              </w:rPr>
            </w:pPr>
          </w:p>
          <w:p w:rsidR="00BB11EB" w:rsidRPr="00FD4B2F" w:rsidRDefault="00BB11EB" w:rsidP="00BB11EB">
            <w:pPr>
              <w:spacing w:line="288" w:lineRule="auto"/>
              <w:jc w:val="both"/>
              <w:outlineLvl w:val="2"/>
              <w:rPr>
                <w:rFonts w:ascii="Arial" w:eastAsia="Times New Roman" w:hAnsi="Arial" w:cs="Arial"/>
                <w:b/>
                <w:bCs/>
                <w:color w:val="000000" w:themeColor="text1"/>
                <w:szCs w:val="20"/>
              </w:rPr>
            </w:pPr>
            <w:r w:rsidRPr="00FD4B2F">
              <w:rPr>
                <w:rFonts w:ascii="Arial" w:eastAsia="Times New Roman" w:hAnsi="Arial" w:cs="Arial"/>
                <w:lang w:eastAsia="sl-SI"/>
              </w:rPr>
              <w:t xml:space="preserve">Gospodarski subjekt mora izkazati, da je </w:t>
            </w:r>
            <w:r w:rsidRPr="00FD4B2F">
              <w:rPr>
                <w:rFonts w:ascii="Arial" w:eastAsia="Times New Roman" w:hAnsi="Arial" w:cs="Arial"/>
                <w:bCs/>
                <w:lang w:eastAsia="sl-SI"/>
              </w:rPr>
              <w:t xml:space="preserve">v zadnjih </w:t>
            </w:r>
            <w:r w:rsidRPr="00FD4B2F">
              <w:rPr>
                <w:rFonts w:ascii="Arial" w:eastAsia="Times New Roman" w:hAnsi="Arial" w:cs="Arial"/>
                <w:b/>
                <w:bCs/>
                <w:lang w:eastAsia="sl-SI"/>
              </w:rPr>
              <w:t>petih (5) letih</w:t>
            </w:r>
            <w:r w:rsidRPr="00FD4B2F">
              <w:rPr>
                <w:rFonts w:ascii="Arial" w:eastAsia="Times New Roman" w:hAnsi="Arial" w:cs="Arial"/>
                <w:lang w:eastAsia="sl-SI"/>
              </w:rPr>
              <w:t xml:space="preserve"> pred objavo obvestila na Portalu javnih naročil, uspešno </w:t>
            </w:r>
            <w:r w:rsidRPr="00FD4B2F">
              <w:rPr>
                <w:rFonts w:ascii="Arial" w:eastAsia="Times New Roman" w:hAnsi="Arial" w:cs="Arial"/>
                <w:bCs/>
                <w:lang w:eastAsia="sl-SI"/>
              </w:rPr>
              <w:t>izvedel najmanj 1 (en</w:t>
            </w:r>
            <w:r w:rsidR="00FD4B2F" w:rsidRPr="00FD4B2F">
              <w:rPr>
                <w:rFonts w:ascii="Arial" w:eastAsia="Times New Roman" w:hAnsi="Arial" w:cs="Arial"/>
                <w:bCs/>
                <w:lang w:eastAsia="sl-SI"/>
              </w:rPr>
              <w:t>a</w:t>
            </w:r>
            <w:r w:rsidRPr="00FD4B2F">
              <w:rPr>
                <w:rFonts w:ascii="Arial" w:eastAsia="Times New Roman" w:hAnsi="Arial" w:cs="Arial"/>
                <w:bCs/>
                <w:lang w:eastAsia="sl-SI"/>
              </w:rPr>
              <w:t>)</w:t>
            </w:r>
            <w:r w:rsidRPr="00FD4B2F">
              <w:rPr>
                <w:rFonts w:ascii="Arial" w:eastAsia="Times New Roman" w:hAnsi="Arial" w:cs="Arial"/>
                <w:lang w:eastAsia="sl-SI"/>
              </w:rPr>
              <w:t xml:space="preserve"> </w:t>
            </w:r>
            <w:r w:rsidR="00FD4B2F" w:rsidRPr="00FD4B2F">
              <w:rPr>
                <w:rFonts w:ascii="Arial" w:eastAsia="Times New Roman" w:hAnsi="Arial" w:cs="Arial"/>
                <w:bCs/>
                <w:lang w:eastAsia="sl-SI"/>
              </w:rPr>
              <w:t xml:space="preserve">primerljiva </w:t>
            </w:r>
            <w:r w:rsidRPr="00FD4B2F">
              <w:rPr>
                <w:rFonts w:ascii="Arial" w:eastAsia="Times New Roman" w:hAnsi="Arial" w:cs="Arial"/>
                <w:bCs/>
                <w:lang w:eastAsia="sl-SI"/>
              </w:rPr>
              <w:t xml:space="preserve">GOI del v vrednosti minimalno </w:t>
            </w:r>
            <w:r w:rsidR="00FD4B2F" w:rsidRPr="00FD4B2F">
              <w:rPr>
                <w:rFonts w:ascii="Arial" w:eastAsia="Times New Roman" w:hAnsi="Arial" w:cs="Arial"/>
                <w:b/>
                <w:bCs/>
                <w:lang w:eastAsia="sl-SI"/>
              </w:rPr>
              <w:t>50</w:t>
            </w:r>
            <w:r w:rsidRPr="00FD4B2F">
              <w:rPr>
                <w:rFonts w:ascii="Arial" w:eastAsia="Times New Roman" w:hAnsi="Arial" w:cs="Arial"/>
                <w:b/>
                <w:bCs/>
                <w:lang w:eastAsia="sl-SI"/>
              </w:rPr>
              <w:t>0.000,00 EUR brez DDV</w:t>
            </w:r>
            <w:r w:rsidR="00FD4B2F" w:rsidRPr="00FD4B2F">
              <w:rPr>
                <w:rFonts w:ascii="Arial" w:eastAsia="Times New Roman" w:hAnsi="Arial" w:cs="Arial"/>
                <w:b/>
                <w:bCs/>
                <w:lang w:eastAsia="sl-SI"/>
              </w:rPr>
              <w:t>, na objektih z oznako 126 , 241 iz  Uredbe o razvrščanju objektov  (Ur. l. RS št. 37/18 );</w:t>
            </w:r>
          </w:p>
          <w:p w:rsidR="00BB11EB" w:rsidRPr="00BB11EB" w:rsidRDefault="00BB11EB" w:rsidP="00BB11EB">
            <w:pPr>
              <w:spacing w:line="288" w:lineRule="auto"/>
              <w:jc w:val="both"/>
              <w:rPr>
                <w:rFonts w:ascii="Arial" w:eastAsia="Times New Roman" w:hAnsi="Arial" w:cs="Arial"/>
                <w:bCs/>
                <w:color w:val="000000" w:themeColor="text1"/>
                <w:szCs w:val="20"/>
              </w:rPr>
            </w:pPr>
          </w:p>
        </w:tc>
        <w:tc>
          <w:tcPr>
            <w:tcW w:w="4536" w:type="dxa"/>
            <w:tcBorders>
              <w:top w:val="single" w:sz="4" w:space="0" w:color="auto"/>
              <w:left w:val="single" w:sz="4" w:space="0" w:color="auto"/>
              <w:bottom w:val="single" w:sz="4" w:space="0" w:color="auto"/>
              <w:right w:val="single" w:sz="4" w:space="0" w:color="auto"/>
            </w:tcBorders>
          </w:tcPr>
          <w:p w:rsidR="00BB11EB" w:rsidRPr="00BB11EB" w:rsidRDefault="00BB11EB" w:rsidP="00BB11EB">
            <w:pPr>
              <w:spacing w:line="288" w:lineRule="auto"/>
              <w:jc w:val="both"/>
              <w:rPr>
                <w:rFonts w:ascii="Arial" w:eastAsia="Times New Roman" w:hAnsi="Arial" w:cs="Arial"/>
                <w:b/>
                <w:color w:val="000000" w:themeColor="text1"/>
              </w:rPr>
            </w:pPr>
            <w:r w:rsidRPr="00BB11EB">
              <w:rPr>
                <w:rFonts w:ascii="Arial" w:eastAsia="Times New Roman" w:hAnsi="Arial" w:cs="Arial"/>
                <w:b/>
                <w:color w:val="000000" w:themeColor="text1"/>
              </w:rPr>
              <w:t>Dokazilo:</w:t>
            </w:r>
          </w:p>
          <w:p w:rsidR="00BB11EB" w:rsidRPr="00BB11EB" w:rsidRDefault="00BB11EB" w:rsidP="00BB11EB">
            <w:pPr>
              <w:numPr>
                <w:ilvl w:val="0"/>
                <w:numId w:val="2"/>
              </w:numPr>
              <w:spacing w:line="288" w:lineRule="auto"/>
              <w:ind w:left="357" w:hanging="357"/>
              <w:jc w:val="both"/>
              <w:rPr>
                <w:rFonts w:ascii="Arial" w:eastAsia="Times New Roman" w:hAnsi="Arial" w:cs="Arial"/>
                <w:color w:val="000000" w:themeColor="text1"/>
              </w:rPr>
            </w:pPr>
            <w:r w:rsidRPr="00BB11EB">
              <w:rPr>
                <w:rFonts w:ascii="Arial" w:eastAsia="Times New Roman" w:hAnsi="Arial" w:cs="Arial"/>
                <w:color w:val="000000" w:themeColor="text1"/>
              </w:rPr>
              <w:t xml:space="preserve">Izpolnjen obrazec  5 </w:t>
            </w:r>
          </w:p>
          <w:p w:rsidR="00BB11EB" w:rsidRPr="00BB11EB" w:rsidRDefault="00BB11EB" w:rsidP="00BB11EB">
            <w:pPr>
              <w:spacing w:line="288" w:lineRule="auto"/>
              <w:ind w:left="357"/>
              <w:jc w:val="both"/>
              <w:rPr>
                <w:rFonts w:ascii="Arial" w:eastAsia="Times New Roman" w:hAnsi="Arial" w:cs="Arial"/>
                <w:color w:val="000000" w:themeColor="text1"/>
              </w:rPr>
            </w:pPr>
          </w:p>
          <w:p w:rsidR="00BB11EB" w:rsidRPr="00BB11EB" w:rsidRDefault="00BB11EB" w:rsidP="00BB11EB">
            <w:pPr>
              <w:spacing w:line="288" w:lineRule="auto"/>
              <w:jc w:val="both"/>
              <w:rPr>
                <w:rFonts w:ascii="Arial" w:eastAsia="Times New Roman" w:hAnsi="Arial" w:cs="Arial"/>
                <w:b/>
                <w:color w:val="000000" w:themeColor="text1"/>
              </w:rPr>
            </w:pPr>
            <w:r w:rsidRPr="00BB11EB">
              <w:rPr>
                <w:rFonts w:ascii="Arial" w:eastAsia="Times New Roman" w:hAnsi="Arial" w:cs="Arial"/>
                <w:b/>
                <w:color w:val="000000" w:themeColor="text1"/>
              </w:rPr>
              <w:t>Pojasnilo:</w:t>
            </w:r>
          </w:p>
          <w:p w:rsidR="00BB11EB" w:rsidRPr="00BB11EB" w:rsidRDefault="00BB11EB" w:rsidP="00BB11EB">
            <w:pPr>
              <w:spacing w:line="288" w:lineRule="auto"/>
              <w:jc w:val="both"/>
              <w:rPr>
                <w:rFonts w:ascii="Arial" w:eastAsia="Times New Roman" w:hAnsi="Arial" w:cs="Arial"/>
                <w:iCs/>
                <w:color w:val="000000" w:themeColor="text1"/>
              </w:rPr>
            </w:pPr>
            <w:r w:rsidRPr="00BB11EB">
              <w:rPr>
                <w:rFonts w:ascii="Arial" w:eastAsia="Times New Roman" w:hAnsi="Arial" w:cs="Arial"/>
                <w:iCs/>
                <w:color w:val="000000" w:themeColor="text1"/>
              </w:rPr>
              <w:t xml:space="preserve">Naročnik lahko izpolnjevanje pogoja preverja s pomočjo potrdil o tehnični sposobnosti za vsak posamezni referenčni projekt (Obrazec 5/1), katerega </w:t>
            </w:r>
            <w:r w:rsidRPr="00BB11EB">
              <w:rPr>
                <w:rFonts w:ascii="Arial" w:eastAsia="Times New Roman" w:hAnsi="Arial" w:cs="Arial"/>
                <w:color w:val="000000" w:themeColor="text1"/>
              </w:rPr>
              <w:t>se po potrebi razmnoži. Potrdilo tehnične sposobnosti</w:t>
            </w:r>
            <w:r w:rsidRPr="00BB11EB">
              <w:rPr>
                <w:rFonts w:ascii="Arial" w:eastAsia="Times New Roman" w:hAnsi="Arial" w:cs="Arial"/>
                <w:iCs/>
                <w:color w:val="000000" w:themeColor="text1"/>
              </w:rPr>
              <w:t xml:space="preserve"> (Obrazec 5/1) mora potrditi naročnik referenčnega posla. Referenčni naročnik je tisti naročnik, ki je ponudniku naročil in financiral izvedbo referenčnih del. </w:t>
            </w:r>
          </w:p>
          <w:p w:rsidR="00BB11EB" w:rsidRPr="00BB11EB" w:rsidRDefault="00BB11EB" w:rsidP="00BB11EB">
            <w:pPr>
              <w:spacing w:line="288" w:lineRule="auto"/>
              <w:jc w:val="both"/>
              <w:rPr>
                <w:rFonts w:ascii="Arial" w:eastAsia="Times New Roman" w:hAnsi="Arial" w:cs="Arial"/>
                <w:iCs/>
                <w:color w:val="000000" w:themeColor="text1"/>
              </w:rPr>
            </w:pPr>
          </w:p>
          <w:p w:rsidR="00BB11EB" w:rsidRPr="00BB11EB" w:rsidRDefault="00BB11EB" w:rsidP="00BB11EB">
            <w:pPr>
              <w:spacing w:line="288" w:lineRule="auto"/>
              <w:jc w:val="both"/>
              <w:rPr>
                <w:rFonts w:ascii="Arial" w:eastAsia="Times New Roman" w:hAnsi="Arial" w:cs="Arial"/>
                <w:iCs/>
                <w:color w:val="000000" w:themeColor="text1"/>
              </w:rPr>
            </w:pPr>
            <w:r w:rsidRPr="00BB11EB">
              <w:rPr>
                <w:rFonts w:ascii="Arial" w:eastAsia="Times New Roman" w:hAnsi="Arial" w:cs="Arial"/>
                <w:iCs/>
                <w:color w:val="000000" w:themeColor="text1"/>
              </w:rPr>
              <w:t>Ponudniki lahko predložijo tudi referenčna potrdila na drugih obrazcih v kolikor je iz njih razvidno:</w:t>
            </w:r>
          </w:p>
          <w:p w:rsidR="00BB11EB" w:rsidRPr="00BB11EB" w:rsidRDefault="00BB11EB" w:rsidP="00BB11EB">
            <w:pPr>
              <w:spacing w:line="288" w:lineRule="auto"/>
              <w:jc w:val="both"/>
              <w:rPr>
                <w:rFonts w:ascii="Arial" w:eastAsia="Times New Roman" w:hAnsi="Arial" w:cs="Arial"/>
                <w:iCs/>
                <w:color w:val="000000" w:themeColor="text1"/>
              </w:rPr>
            </w:pPr>
            <w:r w:rsidRPr="00BB11EB">
              <w:rPr>
                <w:rFonts w:ascii="Arial" w:eastAsia="Times New Roman" w:hAnsi="Arial" w:cs="Arial"/>
                <w:iCs/>
                <w:color w:val="000000" w:themeColor="text1"/>
              </w:rPr>
              <w:t xml:space="preserve">- naziv in naslov naročnika, podatki o kontaktni osebi naročnika in kontaktni podatki, </w:t>
            </w:r>
          </w:p>
          <w:p w:rsidR="00BB11EB" w:rsidRPr="00BB11EB" w:rsidRDefault="00BB11EB" w:rsidP="00BB11EB">
            <w:pPr>
              <w:spacing w:line="288" w:lineRule="auto"/>
              <w:jc w:val="both"/>
              <w:rPr>
                <w:rFonts w:ascii="Arial" w:eastAsia="Times New Roman" w:hAnsi="Arial" w:cs="Arial"/>
                <w:iCs/>
                <w:color w:val="000000" w:themeColor="text1"/>
              </w:rPr>
            </w:pPr>
            <w:r w:rsidRPr="00BB11EB">
              <w:rPr>
                <w:rFonts w:ascii="Arial" w:eastAsia="Times New Roman" w:hAnsi="Arial" w:cs="Arial"/>
                <w:iCs/>
                <w:color w:val="000000" w:themeColor="text1"/>
              </w:rPr>
              <w:t xml:space="preserve">- naziv posla, </w:t>
            </w:r>
          </w:p>
          <w:p w:rsidR="00BB11EB" w:rsidRPr="00BB11EB" w:rsidRDefault="00BB11EB" w:rsidP="00BB11EB">
            <w:pPr>
              <w:spacing w:line="288" w:lineRule="auto"/>
              <w:jc w:val="both"/>
              <w:rPr>
                <w:rFonts w:ascii="Arial" w:eastAsia="Times New Roman" w:hAnsi="Arial" w:cs="Arial"/>
                <w:iCs/>
                <w:color w:val="000000" w:themeColor="text1"/>
              </w:rPr>
            </w:pPr>
            <w:r w:rsidRPr="00BB11EB">
              <w:rPr>
                <w:rFonts w:ascii="Arial" w:eastAsia="Times New Roman" w:hAnsi="Arial" w:cs="Arial"/>
                <w:iCs/>
                <w:color w:val="000000" w:themeColor="text1"/>
              </w:rPr>
              <w:t>- datum izvedbe (od mesec/leto – do mesec/ leto),</w:t>
            </w:r>
          </w:p>
          <w:p w:rsidR="00BB11EB" w:rsidRPr="00BB11EB" w:rsidRDefault="00BB11EB" w:rsidP="00BB11EB">
            <w:pPr>
              <w:spacing w:line="288" w:lineRule="auto"/>
              <w:jc w:val="both"/>
              <w:rPr>
                <w:rFonts w:ascii="Arial" w:eastAsia="Times New Roman" w:hAnsi="Arial" w:cs="Arial"/>
                <w:iCs/>
                <w:color w:val="000000" w:themeColor="text1"/>
              </w:rPr>
            </w:pPr>
            <w:r w:rsidRPr="00BB11EB">
              <w:rPr>
                <w:rFonts w:ascii="Arial" w:eastAsia="Times New Roman" w:hAnsi="Arial" w:cs="Arial"/>
                <w:iCs/>
                <w:color w:val="000000" w:themeColor="text1"/>
              </w:rPr>
              <w:t>- podatke o poslu (iz podatkov na referenčnem potrdilu mora biti razvidno izpolnjevanje pogoja),</w:t>
            </w:r>
          </w:p>
          <w:p w:rsidR="00BB11EB" w:rsidRPr="00BB11EB" w:rsidRDefault="00BB11EB" w:rsidP="00BB11EB">
            <w:pPr>
              <w:spacing w:line="288" w:lineRule="auto"/>
              <w:jc w:val="both"/>
              <w:rPr>
                <w:rFonts w:ascii="Arial" w:eastAsia="Times New Roman" w:hAnsi="Arial" w:cs="Arial"/>
                <w:iCs/>
                <w:color w:val="000000" w:themeColor="text1"/>
              </w:rPr>
            </w:pPr>
            <w:r w:rsidRPr="00BB11EB">
              <w:rPr>
                <w:rFonts w:ascii="Arial" w:eastAsia="Times New Roman" w:hAnsi="Arial" w:cs="Arial"/>
                <w:iCs/>
                <w:color w:val="000000" w:themeColor="text1"/>
              </w:rPr>
              <w:t>- skupna vrednost del, ki jih je izvedel gospodarski subjekt,</w:t>
            </w:r>
          </w:p>
          <w:p w:rsidR="00BB11EB" w:rsidRPr="00BB11EB" w:rsidRDefault="00BB11EB" w:rsidP="00BB11EB">
            <w:pPr>
              <w:spacing w:line="288" w:lineRule="auto"/>
              <w:jc w:val="both"/>
              <w:rPr>
                <w:rFonts w:ascii="Arial" w:eastAsia="Times New Roman" w:hAnsi="Arial" w:cs="Arial"/>
                <w:iCs/>
                <w:color w:val="000000" w:themeColor="text1"/>
              </w:rPr>
            </w:pPr>
            <w:r w:rsidRPr="00BB11EB">
              <w:rPr>
                <w:rFonts w:ascii="Arial" w:eastAsia="Times New Roman" w:hAnsi="Arial" w:cs="Arial"/>
                <w:iCs/>
                <w:color w:val="000000" w:themeColor="text1"/>
              </w:rPr>
              <w:t>- navedba, da so bile storitve opravljene v dogovorjeni kvaliteti, količini in pogodbenem roku.</w:t>
            </w:r>
          </w:p>
          <w:p w:rsidR="00BB11EB" w:rsidRPr="00BB11EB" w:rsidRDefault="00BB11EB" w:rsidP="00BB11EB">
            <w:pPr>
              <w:spacing w:line="288" w:lineRule="auto"/>
              <w:jc w:val="both"/>
              <w:rPr>
                <w:rFonts w:ascii="Arial" w:eastAsia="Times New Roman" w:hAnsi="Arial" w:cs="Arial"/>
                <w:color w:val="000000" w:themeColor="text1"/>
              </w:rPr>
            </w:pPr>
          </w:p>
          <w:p w:rsidR="00BB11EB" w:rsidRPr="00BB11EB" w:rsidRDefault="00BB11EB" w:rsidP="00BB11EB">
            <w:pPr>
              <w:spacing w:line="288" w:lineRule="auto"/>
              <w:jc w:val="both"/>
              <w:rPr>
                <w:rFonts w:ascii="Arial" w:eastAsia="Times New Roman" w:hAnsi="Arial" w:cs="Arial"/>
                <w:color w:val="FF0000"/>
              </w:rPr>
            </w:pPr>
            <w:r w:rsidRPr="00BB11EB">
              <w:rPr>
                <w:rFonts w:ascii="Arial" w:eastAsia="Times New Roman" w:hAnsi="Arial" w:cs="Arial"/>
                <w:color w:val="000000" w:themeColor="text1"/>
              </w:rPr>
              <w:t xml:space="preserve">Iz </w:t>
            </w:r>
            <w:r w:rsidRPr="00BB11EB">
              <w:rPr>
                <w:rFonts w:ascii="Arial" w:eastAsia="Times New Roman" w:hAnsi="Arial" w:cs="Arial"/>
                <w:iCs/>
                <w:color w:val="000000" w:themeColor="text1"/>
              </w:rPr>
              <w:t>potrdila o tehnični sposobnosti</w:t>
            </w:r>
            <w:r w:rsidRPr="00BB11EB">
              <w:rPr>
                <w:rFonts w:ascii="Arial" w:eastAsia="Times New Roman" w:hAnsi="Arial" w:cs="Arial"/>
                <w:color w:val="000000" w:themeColor="text1"/>
              </w:rPr>
              <w:t xml:space="preserve"> mora izhajati tudi, da je ponudnik </w:t>
            </w:r>
            <w:r w:rsidRPr="00BB11EB">
              <w:rPr>
                <w:rFonts w:ascii="Arial" w:eastAsia="Times New Roman" w:hAnsi="Arial" w:cs="Arial"/>
              </w:rPr>
              <w:t xml:space="preserve">izvajal dela kvalitetno in v zahtevanih rokih. </w:t>
            </w:r>
          </w:p>
          <w:p w:rsidR="00BB11EB" w:rsidRPr="00BB11EB" w:rsidRDefault="00BB11EB" w:rsidP="00BB11EB">
            <w:pPr>
              <w:spacing w:line="288" w:lineRule="auto"/>
              <w:jc w:val="both"/>
              <w:rPr>
                <w:rFonts w:ascii="Arial" w:eastAsia="Times New Roman" w:hAnsi="Arial" w:cs="Arial"/>
                <w:color w:val="FF0000"/>
              </w:rPr>
            </w:pPr>
          </w:p>
          <w:p w:rsidR="00BB11EB" w:rsidRPr="00BB11EB" w:rsidRDefault="00BB11EB" w:rsidP="00BB11EB">
            <w:pPr>
              <w:spacing w:line="288" w:lineRule="auto"/>
              <w:jc w:val="both"/>
              <w:rPr>
                <w:rFonts w:ascii="Arial" w:eastAsia="Times New Roman" w:hAnsi="Arial" w:cs="Arial"/>
              </w:rPr>
            </w:pPr>
            <w:r w:rsidRPr="00BB11EB">
              <w:rPr>
                <w:rFonts w:ascii="Arial" w:eastAsia="Times New Roman" w:hAnsi="Arial" w:cs="Arial"/>
              </w:rPr>
              <w:t>Naročnik si pridržuje pravico, da predložene referenčne projekte preveri sam pri investitorju, in jih ne upošteva, v kolikor le-teh ne bo mogoče pridobiti oz. preveriti (preverba istovrstnosti referenčnih del in referenčne višine posla).</w:t>
            </w:r>
          </w:p>
        </w:tc>
      </w:tr>
      <w:tr w:rsidR="00BB11EB" w:rsidRPr="00BB11EB" w:rsidTr="00BB11EB">
        <w:trPr>
          <w:trHeight w:val="1884"/>
        </w:trPr>
        <w:tc>
          <w:tcPr>
            <w:tcW w:w="9067" w:type="dxa"/>
            <w:gridSpan w:val="2"/>
            <w:tcBorders>
              <w:top w:val="single" w:sz="4" w:space="0" w:color="auto"/>
              <w:left w:val="single" w:sz="4" w:space="0" w:color="auto"/>
              <w:bottom w:val="single" w:sz="4" w:space="0" w:color="auto"/>
              <w:right w:val="single" w:sz="4" w:space="0" w:color="auto"/>
            </w:tcBorders>
            <w:shd w:val="clear" w:color="auto" w:fill="92D050"/>
          </w:tcPr>
          <w:p w:rsidR="00BB11EB" w:rsidRPr="00BB11EB" w:rsidRDefault="00BB11EB" w:rsidP="00BB11EB">
            <w:pPr>
              <w:spacing w:line="288" w:lineRule="auto"/>
              <w:jc w:val="both"/>
              <w:rPr>
                <w:rFonts w:ascii="Arial" w:eastAsia="Times New Roman" w:hAnsi="Arial" w:cs="Arial"/>
                <w:i/>
                <w:color w:val="000000" w:themeColor="text1"/>
              </w:rPr>
            </w:pPr>
            <w:r w:rsidRPr="00BB11EB">
              <w:rPr>
                <w:rFonts w:ascii="Arial" w:eastAsia="Times New Roman" w:hAnsi="Arial" w:cs="Arial"/>
                <w:i/>
              </w:rPr>
              <w:lastRenderedPageBreak/>
              <w:t xml:space="preserve">V primeru, da gospodarski subjekt nastopa v skupni ponudbi ali s podizvajalci bo </w:t>
            </w:r>
            <w:r w:rsidRPr="00BB11EB">
              <w:rPr>
                <w:rFonts w:ascii="Arial" w:eastAsia="Times New Roman" w:hAnsi="Arial" w:cs="Arial"/>
                <w:i/>
                <w:color w:val="000000" w:themeColor="text1"/>
              </w:rPr>
              <w:t xml:space="preserve">naročnik upošteval ustrezne izkušnje – reference za izvedbo javnega naročila </w:t>
            </w:r>
            <w:r w:rsidRPr="00BB11EB">
              <w:rPr>
                <w:rFonts w:ascii="Arial" w:eastAsia="Times New Roman" w:hAnsi="Arial" w:cs="Arial"/>
                <w:b/>
                <w:i/>
                <w:color w:val="000000" w:themeColor="text1"/>
              </w:rPr>
              <w:t>le partnerjev</w:t>
            </w:r>
            <w:r w:rsidRPr="00BB11EB">
              <w:rPr>
                <w:rFonts w:ascii="Arial" w:eastAsia="Times New Roman" w:hAnsi="Arial" w:cs="Arial"/>
                <w:i/>
                <w:color w:val="000000" w:themeColor="text1"/>
              </w:rPr>
              <w:t xml:space="preserve"> v skupnem nastopanju.</w:t>
            </w:r>
          </w:p>
          <w:p w:rsidR="00BB11EB" w:rsidRPr="00BB11EB" w:rsidRDefault="00BB11EB" w:rsidP="00BB11EB">
            <w:pPr>
              <w:spacing w:line="288" w:lineRule="auto"/>
              <w:jc w:val="both"/>
              <w:rPr>
                <w:rFonts w:ascii="Arial" w:eastAsia="Times New Roman" w:hAnsi="Arial" w:cs="Arial"/>
                <w:i/>
                <w:color w:val="000000" w:themeColor="text1"/>
              </w:rPr>
            </w:pPr>
          </w:p>
          <w:p w:rsidR="00BB11EB" w:rsidRPr="00BB11EB" w:rsidRDefault="00BB11EB" w:rsidP="00BB11EB">
            <w:pPr>
              <w:autoSpaceDE w:val="0"/>
              <w:autoSpaceDN w:val="0"/>
              <w:adjustRightInd w:val="0"/>
              <w:spacing w:line="288" w:lineRule="auto"/>
              <w:jc w:val="both"/>
              <w:rPr>
                <w:rFonts w:ascii="Arial" w:eastAsia="Times New Roman" w:hAnsi="Arial" w:cs="Arial"/>
                <w:i/>
                <w:color w:val="000000"/>
                <w:u w:val="single"/>
              </w:rPr>
            </w:pPr>
            <w:r w:rsidRPr="00BB11EB">
              <w:rPr>
                <w:rFonts w:ascii="Arial" w:eastAsia="Times New Roman" w:hAnsi="Arial" w:cs="Arial"/>
                <w:i/>
                <w:color w:val="000000"/>
                <w:u w:val="single"/>
              </w:rPr>
              <w:t>Tisti gospodarski subjekt kateri bo izkazal izpolnjevanje pogoja, mora ta dela tudi izvajati.</w:t>
            </w:r>
          </w:p>
        </w:tc>
      </w:tr>
    </w:tbl>
    <w:tbl>
      <w:tblPr>
        <w:tblStyle w:val="Tabelamrea2"/>
        <w:tblW w:w="9067" w:type="dxa"/>
        <w:tblLook w:val="04A0" w:firstRow="1" w:lastRow="0" w:firstColumn="1" w:lastColumn="0" w:noHBand="0" w:noVBand="1"/>
      </w:tblPr>
      <w:tblGrid>
        <w:gridCol w:w="5132"/>
        <w:gridCol w:w="3935"/>
      </w:tblGrid>
      <w:tr w:rsidR="00BB11EB" w:rsidRPr="00BB11EB" w:rsidTr="00BB11EB">
        <w:tc>
          <w:tcPr>
            <w:tcW w:w="5132" w:type="dxa"/>
          </w:tcPr>
          <w:p w:rsidR="00BB11EB" w:rsidRPr="00BB11EB" w:rsidRDefault="00BB11EB" w:rsidP="00BB11EB">
            <w:pPr>
              <w:jc w:val="both"/>
              <w:rPr>
                <w:rFonts w:ascii="Arial" w:eastAsia="Times New Roman" w:hAnsi="Arial" w:cs="Arial"/>
                <w:b/>
                <w:bCs/>
                <w:lang w:eastAsia="sl-SI"/>
              </w:rPr>
            </w:pPr>
            <w:r w:rsidRPr="00BB11EB">
              <w:rPr>
                <w:rFonts w:ascii="Arial" w:eastAsia="Times New Roman" w:hAnsi="Arial" w:cs="Arial"/>
                <w:b/>
                <w:bCs/>
                <w:lang w:eastAsia="sl-SI"/>
              </w:rPr>
              <w:t>2. Kadrovska sposobnost</w:t>
            </w:r>
          </w:p>
          <w:p w:rsidR="00BB11EB" w:rsidRPr="00BB11EB" w:rsidRDefault="00BB11EB" w:rsidP="00BB11EB">
            <w:pPr>
              <w:spacing w:line="252" w:lineRule="auto"/>
              <w:jc w:val="both"/>
              <w:rPr>
                <w:rFonts w:ascii="Arial" w:eastAsia="Times New Roman" w:hAnsi="Arial" w:cs="Arial"/>
                <w:b/>
                <w:color w:val="000000" w:themeColor="text1"/>
                <w:lang w:eastAsia="sl-SI"/>
              </w:rPr>
            </w:pPr>
            <w:r w:rsidRPr="00BB11EB">
              <w:rPr>
                <w:rFonts w:ascii="Arial" w:eastAsia="Times New Roman" w:hAnsi="Arial" w:cs="Arial"/>
                <w:b/>
                <w:color w:val="000000" w:themeColor="text1"/>
                <w:lang w:eastAsia="sl-SI"/>
              </w:rPr>
              <w:t>VODJA DEL</w:t>
            </w:r>
          </w:p>
          <w:p w:rsidR="00BB11EB" w:rsidRPr="00BB11EB" w:rsidRDefault="00BB11EB" w:rsidP="00BB11EB">
            <w:pPr>
              <w:spacing w:line="252" w:lineRule="auto"/>
              <w:jc w:val="both"/>
              <w:rPr>
                <w:rFonts w:ascii="Arial" w:eastAsia="Times New Roman" w:hAnsi="Arial" w:cs="Arial"/>
                <w:b/>
                <w:color w:val="000000" w:themeColor="text1"/>
                <w:lang w:eastAsia="sl-SI"/>
              </w:rPr>
            </w:pPr>
          </w:p>
          <w:p w:rsidR="00BB11EB" w:rsidRPr="00FD4B2F" w:rsidRDefault="00BB11EB" w:rsidP="00BB11EB">
            <w:pPr>
              <w:spacing w:line="252" w:lineRule="auto"/>
              <w:jc w:val="both"/>
              <w:rPr>
                <w:rFonts w:ascii="Arial" w:eastAsia="Times New Roman" w:hAnsi="Arial" w:cs="Arial"/>
                <w:lang w:eastAsia="sl-SI"/>
              </w:rPr>
            </w:pPr>
            <w:r w:rsidRPr="00FD4B2F">
              <w:rPr>
                <w:rFonts w:ascii="Arial" w:eastAsia="Times New Roman" w:hAnsi="Arial" w:cs="Arial"/>
                <w:lang w:eastAsia="sl-SI"/>
              </w:rPr>
              <w:t>Ponudnik mora razpolagati s kadrom, ki izpolnjuje pogoje za nominacijo funkcije vodje del/gradnje, ki izpolnjuje naslednje pogoje:</w:t>
            </w:r>
          </w:p>
          <w:p w:rsidR="00BB11EB" w:rsidRPr="00FD4B2F" w:rsidRDefault="00BB11EB" w:rsidP="00BB11EB">
            <w:pPr>
              <w:spacing w:line="252" w:lineRule="auto"/>
              <w:jc w:val="both"/>
              <w:rPr>
                <w:rFonts w:ascii="Arial" w:eastAsia="Times New Roman" w:hAnsi="Arial" w:cs="Arial"/>
                <w:lang w:eastAsia="sl-SI"/>
              </w:rPr>
            </w:pPr>
          </w:p>
          <w:p w:rsidR="00BB11EB" w:rsidRPr="00FD4B2F" w:rsidRDefault="00BB11EB" w:rsidP="00BB11EB">
            <w:pPr>
              <w:spacing w:line="252" w:lineRule="auto"/>
              <w:jc w:val="both"/>
              <w:rPr>
                <w:rFonts w:ascii="Arial" w:eastAsia="Times New Roman" w:hAnsi="Arial" w:cs="Arial"/>
                <w:lang w:eastAsia="sl-SI"/>
              </w:rPr>
            </w:pPr>
          </w:p>
          <w:p w:rsidR="00BB11EB" w:rsidRPr="00FD4B2F" w:rsidRDefault="00BB11EB" w:rsidP="00BB11EB">
            <w:pPr>
              <w:numPr>
                <w:ilvl w:val="0"/>
                <w:numId w:val="6"/>
              </w:numPr>
              <w:spacing w:line="252" w:lineRule="auto"/>
              <w:jc w:val="both"/>
              <w:rPr>
                <w:rFonts w:ascii="Arial" w:eastAsia="Times New Roman" w:hAnsi="Arial" w:cs="Arial"/>
                <w:b/>
                <w:bCs/>
                <w:lang w:eastAsia="sl-SI"/>
              </w:rPr>
            </w:pPr>
            <w:r w:rsidRPr="00FD4B2F">
              <w:rPr>
                <w:rFonts w:ascii="Arial" w:eastAsia="Times New Roman" w:hAnsi="Arial" w:cs="Arial"/>
                <w:lang w:eastAsia="sl-SI"/>
              </w:rPr>
              <w:t xml:space="preserve">je </w:t>
            </w:r>
            <w:r w:rsidRPr="00FD4B2F">
              <w:rPr>
                <w:rFonts w:ascii="Arial" w:eastAsia="Times New Roman" w:hAnsi="Arial" w:cs="Arial"/>
                <w:b/>
                <w:bCs/>
                <w:lang w:eastAsia="sl-SI"/>
              </w:rPr>
              <w:t>vpisan v imenik pooblaščenih inženirjev pri Inženirski zbornici Slovenije (IZS)</w:t>
            </w:r>
            <w:r w:rsidRPr="00FD4B2F">
              <w:rPr>
                <w:rFonts w:ascii="Arial" w:eastAsia="Times New Roman" w:hAnsi="Arial" w:cs="Arial"/>
                <w:lang w:eastAsia="sl-SI"/>
              </w:rPr>
              <w:t xml:space="preserve"> z aktivnim poklicnim nazivom kot </w:t>
            </w:r>
            <w:r w:rsidRPr="00FD4B2F">
              <w:rPr>
                <w:rFonts w:ascii="Arial" w:eastAsia="Times New Roman" w:hAnsi="Arial" w:cs="Arial"/>
                <w:b/>
                <w:bCs/>
                <w:lang w:eastAsia="sl-SI"/>
              </w:rPr>
              <w:t>pooblaščen inženir s področja gradbeništva ali kot vodja del s področja gradbeništva,</w:t>
            </w:r>
          </w:p>
          <w:p w:rsidR="00BB11EB" w:rsidRPr="00FD4B2F" w:rsidRDefault="00BB11EB" w:rsidP="00BB11EB">
            <w:pPr>
              <w:spacing w:line="252" w:lineRule="auto"/>
              <w:ind w:left="502"/>
              <w:jc w:val="both"/>
              <w:rPr>
                <w:rFonts w:ascii="Arial" w:eastAsia="Times New Roman" w:hAnsi="Arial" w:cs="Arial"/>
                <w:b/>
                <w:bCs/>
                <w:lang w:eastAsia="sl-SI"/>
              </w:rPr>
            </w:pPr>
          </w:p>
          <w:p w:rsidR="00BB11EB" w:rsidRPr="00FD4B2F" w:rsidRDefault="00BB11EB" w:rsidP="00FD4B2F">
            <w:pPr>
              <w:spacing w:line="288" w:lineRule="auto"/>
              <w:jc w:val="both"/>
              <w:outlineLvl w:val="2"/>
              <w:rPr>
                <w:rFonts w:ascii="Arial" w:eastAsia="Times New Roman" w:hAnsi="Arial" w:cs="Arial"/>
                <w:b/>
                <w:bCs/>
                <w:color w:val="000000" w:themeColor="text1"/>
                <w:szCs w:val="20"/>
              </w:rPr>
            </w:pPr>
            <w:r w:rsidRPr="00FD4B2F">
              <w:rPr>
                <w:rFonts w:ascii="Arial" w:eastAsia="Times New Roman" w:hAnsi="Arial" w:cs="Arial"/>
                <w:szCs w:val="24"/>
                <w:lang w:eastAsia="sl-SI"/>
              </w:rPr>
              <w:t xml:space="preserve">je v </w:t>
            </w:r>
            <w:r w:rsidRPr="00FD4B2F">
              <w:rPr>
                <w:rFonts w:ascii="Arial" w:eastAsia="Times New Roman" w:hAnsi="Arial" w:cs="Arial"/>
                <w:b/>
                <w:bCs/>
                <w:szCs w:val="24"/>
                <w:lang w:eastAsia="sl-SI"/>
              </w:rPr>
              <w:t>zadnjih petih (5) letih</w:t>
            </w:r>
            <w:r w:rsidRPr="00FD4B2F">
              <w:rPr>
                <w:rFonts w:ascii="Arial" w:eastAsia="Times New Roman" w:hAnsi="Arial" w:cs="Arial"/>
                <w:szCs w:val="24"/>
                <w:lang w:eastAsia="sl-SI"/>
              </w:rPr>
              <w:t xml:space="preserve"> pred objavo obvestila na Portalu javnih naročil </w:t>
            </w:r>
            <w:r w:rsidRPr="00FD4B2F">
              <w:rPr>
                <w:rFonts w:ascii="Arial" w:eastAsia="Times New Roman" w:hAnsi="Arial" w:cs="Arial"/>
                <w:szCs w:val="24"/>
              </w:rPr>
              <w:t>kot pooblaščeni inženir ali kot vodja del na področju gradbeništva, vodil</w:t>
            </w:r>
            <w:r w:rsidRPr="00FD4B2F">
              <w:rPr>
                <w:rFonts w:ascii="Arial" w:eastAsia="Times New Roman" w:hAnsi="Arial" w:cs="Arial"/>
                <w:b/>
                <w:bCs/>
                <w:szCs w:val="24"/>
              </w:rPr>
              <w:t xml:space="preserve"> vsaj eno (1)</w:t>
            </w:r>
            <w:r w:rsidRPr="00FD4B2F">
              <w:rPr>
                <w:rFonts w:ascii="Arial" w:eastAsia="Times New Roman" w:hAnsi="Arial" w:cs="Arial"/>
                <w:szCs w:val="24"/>
              </w:rPr>
              <w:t xml:space="preserve"> </w:t>
            </w:r>
            <w:r w:rsidR="00FD4B2F" w:rsidRPr="00FD4B2F">
              <w:rPr>
                <w:rFonts w:ascii="Arial" w:eastAsia="Times New Roman" w:hAnsi="Arial" w:cs="Arial"/>
                <w:szCs w:val="24"/>
              </w:rPr>
              <w:t>primerljiva</w:t>
            </w:r>
            <w:r w:rsidRPr="00FD4B2F">
              <w:rPr>
                <w:rFonts w:ascii="Arial" w:eastAsia="Times New Roman" w:hAnsi="Arial" w:cs="Arial"/>
                <w:b/>
                <w:bCs/>
                <w:szCs w:val="24"/>
              </w:rPr>
              <w:t xml:space="preserve"> GOI del v vrednosti minimalno </w:t>
            </w:r>
            <w:r w:rsidR="00FD4B2F" w:rsidRPr="00FD4B2F">
              <w:rPr>
                <w:rFonts w:ascii="Arial" w:eastAsia="Times New Roman" w:hAnsi="Arial" w:cs="Arial"/>
                <w:b/>
                <w:bCs/>
                <w:lang w:eastAsia="sl-SI"/>
              </w:rPr>
              <w:t>500.000,00 EUR brez DDV, na objektih z oznako 126 , 241 iz  Uredbe o razvrščanju objektov  (Ur. l. RS št. 37/18 );</w:t>
            </w:r>
          </w:p>
        </w:tc>
        <w:tc>
          <w:tcPr>
            <w:tcW w:w="3935" w:type="dxa"/>
          </w:tcPr>
          <w:p w:rsidR="00BB11EB" w:rsidRPr="00BB11EB" w:rsidRDefault="00BB11EB" w:rsidP="00BB11EB">
            <w:pPr>
              <w:spacing w:line="252" w:lineRule="auto"/>
              <w:jc w:val="both"/>
              <w:rPr>
                <w:rFonts w:ascii="Arial" w:eastAsia="Times New Roman" w:hAnsi="Arial" w:cs="Arial"/>
                <w:b/>
                <w:color w:val="000000" w:themeColor="text1"/>
                <w:lang w:eastAsia="sl-SI"/>
              </w:rPr>
            </w:pPr>
          </w:p>
          <w:p w:rsidR="00BB11EB" w:rsidRPr="00BB11EB" w:rsidRDefault="00BB11EB" w:rsidP="00BB11EB">
            <w:pPr>
              <w:spacing w:line="252" w:lineRule="auto"/>
              <w:jc w:val="both"/>
              <w:rPr>
                <w:rFonts w:ascii="Arial" w:eastAsia="Times New Roman" w:hAnsi="Arial" w:cs="Arial"/>
                <w:b/>
                <w:color w:val="000000" w:themeColor="text1"/>
                <w:lang w:eastAsia="sl-SI"/>
              </w:rPr>
            </w:pPr>
            <w:r w:rsidRPr="00BB11EB">
              <w:rPr>
                <w:rFonts w:ascii="Arial" w:eastAsia="Times New Roman" w:hAnsi="Arial" w:cs="Arial"/>
                <w:b/>
                <w:color w:val="000000" w:themeColor="text1"/>
                <w:lang w:eastAsia="sl-SI"/>
              </w:rPr>
              <w:t>Dokazilo:</w:t>
            </w:r>
          </w:p>
          <w:p w:rsidR="00BB11EB" w:rsidRPr="00BB11EB" w:rsidRDefault="00BB11EB" w:rsidP="00BB11EB">
            <w:pPr>
              <w:spacing w:line="252" w:lineRule="auto"/>
              <w:jc w:val="both"/>
              <w:rPr>
                <w:rFonts w:ascii="Arial" w:eastAsia="Times New Roman" w:hAnsi="Arial" w:cs="Arial"/>
                <w:color w:val="000000" w:themeColor="text1"/>
                <w:lang w:eastAsia="sl-SI"/>
              </w:rPr>
            </w:pPr>
            <w:r w:rsidRPr="00BB11EB">
              <w:rPr>
                <w:rFonts w:ascii="Arial" w:eastAsia="Times New Roman" w:hAnsi="Arial" w:cs="Arial"/>
                <w:color w:val="000000" w:themeColor="text1"/>
                <w:lang w:eastAsia="sl-SI"/>
              </w:rPr>
              <w:t>- Izpolnjen obrazec 5</w:t>
            </w:r>
          </w:p>
          <w:p w:rsidR="00BB11EB" w:rsidRPr="00BB11EB" w:rsidRDefault="00BB11EB" w:rsidP="00BB11EB">
            <w:pPr>
              <w:spacing w:line="252" w:lineRule="auto"/>
              <w:jc w:val="both"/>
              <w:rPr>
                <w:rFonts w:ascii="Arial" w:eastAsia="Times New Roman" w:hAnsi="Arial" w:cs="Arial"/>
                <w:b/>
                <w:color w:val="000000" w:themeColor="text1"/>
                <w:lang w:eastAsia="sl-SI"/>
              </w:rPr>
            </w:pPr>
          </w:p>
          <w:p w:rsidR="00BB11EB" w:rsidRPr="00BB11EB" w:rsidRDefault="00BB11EB" w:rsidP="00BB11EB">
            <w:pPr>
              <w:spacing w:line="252" w:lineRule="auto"/>
              <w:jc w:val="both"/>
              <w:rPr>
                <w:rFonts w:ascii="Arial" w:eastAsia="Times New Roman" w:hAnsi="Arial" w:cs="Arial"/>
                <w:b/>
                <w:color w:val="000000" w:themeColor="text1"/>
                <w:lang w:eastAsia="sl-SI"/>
              </w:rPr>
            </w:pPr>
            <w:r w:rsidRPr="00BB11EB">
              <w:rPr>
                <w:rFonts w:ascii="Arial" w:eastAsia="Times New Roman" w:hAnsi="Arial" w:cs="Arial"/>
                <w:b/>
                <w:color w:val="000000" w:themeColor="text1"/>
                <w:lang w:eastAsia="sl-SI"/>
              </w:rPr>
              <w:t>Pojasnilo:</w:t>
            </w:r>
          </w:p>
          <w:p w:rsidR="00BB11EB" w:rsidRPr="00BB11EB" w:rsidRDefault="00BB11EB" w:rsidP="00BB11EB">
            <w:pPr>
              <w:spacing w:line="252" w:lineRule="auto"/>
              <w:jc w:val="both"/>
              <w:rPr>
                <w:rFonts w:ascii="Arial" w:eastAsia="Times New Roman" w:hAnsi="Arial" w:cs="Arial"/>
                <w:b/>
                <w:color w:val="000000" w:themeColor="text1"/>
                <w:lang w:eastAsia="sl-SI"/>
              </w:rPr>
            </w:pPr>
          </w:p>
          <w:p w:rsidR="00BB11EB" w:rsidRPr="00BB11EB" w:rsidRDefault="00BB11EB" w:rsidP="00BB11EB">
            <w:pPr>
              <w:spacing w:line="252" w:lineRule="auto"/>
              <w:jc w:val="both"/>
              <w:rPr>
                <w:rFonts w:ascii="Arial" w:eastAsia="Times New Roman" w:hAnsi="Arial" w:cs="Arial"/>
                <w:i/>
                <w:iCs/>
                <w:color w:val="000000" w:themeColor="text1"/>
                <w:lang w:eastAsia="sl-SI"/>
              </w:rPr>
            </w:pPr>
            <w:r w:rsidRPr="00BB11EB">
              <w:rPr>
                <w:rFonts w:ascii="Arial" w:eastAsia="Times New Roman" w:hAnsi="Arial" w:cs="Arial"/>
                <w:i/>
                <w:iCs/>
                <w:color w:val="000000" w:themeColor="text1"/>
                <w:lang w:eastAsia="sl-SI"/>
              </w:rPr>
              <w:t xml:space="preserve">Naročnik lahko izpolnjevanje pogoja preverja tako, da od ponudnika zahteva potrdilo kadrovske sposobnosti (OBRAZEC 5/2) </w:t>
            </w:r>
            <w:r w:rsidRPr="00BB11EB">
              <w:rPr>
                <w:rFonts w:ascii="Arial" w:eastAsia="Times New Roman" w:hAnsi="Arial" w:cs="Arial"/>
                <w:i/>
                <w:color w:val="000000" w:themeColor="text1"/>
                <w:lang w:eastAsia="sl-SI"/>
              </w:rPr>
              <w:t>ali pa izpolnjevanje pogoja preveri neposredno pri investitorju referenčnega posla.</w:t>
            </w:r>
          </w:p>
          <w:p w:rsidR="00BB11EB" w:rsidRPr="00BB11EB" w:rsidRDefault="00BB11EB" w:rsidP="00BB11EB">
            <w:pPr>
              <w:spacing w:line="252" w:lineRule="auto"/>
              <w:jc w:val="both"/>
              <w:rPr>
                <w:rFonts w:ascii="Arial" w:eastAsia="Times New Roman" w:hAnsi="Arial" w:cs="Arial"/>
                <w:i/>
                <w:iCs/>
                <w:color w:val="000000" w:themeColor="text1"/>
                <w:lang w:eastAsia="sl-SI"/>
              </w:rPr>
            </w:pPr>
          </w:p>
          <w:p w:rsidR="00BB11EB" w:rsidRPr="00BB11EB" w:rsidRDefault="00BB11EB" w:rsidP="00BB11EB">
            <w:pPr>
              <w:spacing w:line="252" w:lineRule="auto"/>
              <w:jc w:val="both"/>
              <w:rPr>
                <w:rFonts w:ascii="Arial" w:eastAsia="Times New Roman" w:hAnsi="Arial" w:cs="Arial"/>
                <w:i/>
                <w:iCs/>
                <w:color w:val="000000" w:themeColor="text1"/>
                <w:lang w:eastAsia="sl-SI"/>
              </w:rPr>
            </w:pPr>
            <w:r w:rsidRPr="00BB11EB">
              <w:rPr>
                <w:rFonts w:ascii="Arial" w:eastAsia="Times New Roman" w:hAnsi="Arial" w:cs="Arial"/>
                <w:i/>
                <w:iCs/>
                <w:color w:val="000000" w:themeColor="text1"/>
                <w:lang w:eastAsia="sl-SI"/>
              </w:rPr>
              <w:t xml:space="preserve">Referenčni investitor je tisti, ki je financiral izvedbo referenčnih del. </w:t>
            </w:r>
          </w:p>
          <w:p w:rsidR="00BB11EB" w:rsidRPr="00BB11EB" w:rsidRDefault="00BB11EB" w:rsidP="00BB11EB">
            <w:pPr>
              <w:spacing w:line="252" w:lineRule="auto"/>
              <w:jc w:val="both"/>
              <w:rPr>
                <w:rFonts w:ascii="Arial" w:eastAsia="Times New Roman" w:hAnsi="Arial" w:cs="Arial"/>
                <w:b/>
                <w:color w:val="000000" w:themeColor="text1"/>
                <w:lang w:eastAsia="sl-SI"/>
              </w:rPr>
            </w:pPr>
          </w:p>
          <w:p w:rsidR="00BB11EB" w:rsidRPr="00BB11EB" w:rsidRDefault="00BB11EB" w:rsidP="00BB11EB">
            <w:pPr>
              <w:spacing w:line="252" w:lineRule="auto"/>
              <w:jc w:val="both"/>
              <w:rPr>
                <w:rFonts w:ascii="Arial" w:eastAsia="Times New Roman" w:hAnsi="Arial" w:cs="Arial"/>
                <w:i/>
                <w:color w:val="000000" w:themeColor="text1"/>
                <w:lang w:eastAsia="sl-SI"/>
              </w:rPr>
            </w:pPr>
            <w:r w:rsidRPr="00BB11EB">
              <w:rPr>
                <w:rFonts w:ascii="Arial" w:eastAsia="Times New Roman" w:hAnsi="Arial" w:cs="Arial"/>
                <w:i/>
                <w:color w:val="000000" w:themeColor="text1"/>
                <w:lang w:eastAsia="sl-SI"/>
              </w:rPr>
              <w:t xml:space="preserve">Iz potrdila o kadrovski sposobnosti mora izhajati, da je nominiran kader dela izvedel kvalitetno in v zahtevanih rokih. </w:t>
            </w:r>
          </w:p>
          <w:p w:rsidR="00BB11EB" w:rsidRPr="00BB11EB" w:rsidRDefault="00BB11EB" w:rsidP="00BB11EB">
            <w:pPr>
              <w:spacing w:line="252" w:lineRule="auto"/>
              <w:jc w:val="both"/>
              <w:rPr>
                <w:rFonts w:ascii="Arial" w:eastAsia="Times New Roman" w:hAnsi="Arial" w:cs="Arial"/>
                <w:i/>
                <w:color w:val="000000" w:themeColor="text1"/>
                <w:lang w:eastAsia="sl-SI"/>
              </w:rPr>
            </w:pPr>
          </w:p>
          <w:p w:rsidR="00BB11EB" w:rsidRPr="00BB11EB" w:rsidRDefault="00BB11EB" w:rsidP="00BB11EB">
            <w:pPr>
              <w:spacing w:line="252" w:lineRule="auto"/>
              <w:jc w:val="both"/>
              <w:rPr>
                <w:rFonts w:ascii="Arial" w:eastAsia="Times New Roman" w:hAnsi="Arial" w:cs="Arial"/>
                <w:i/>
                <w:lang w:eastAsia="sl-SI"/>
              </w:rPr>
            </w:pPr>
            <w:r w:rsidRPr="00BB11EB">
              <w:rPr>
                <w:rFonts w:ascii="Arial" w:eastAsia="Times New Roman" w:hAnsi="Arial" w:cs="Arial"/>
                <w:i/>
                <w:lang w:eastAsia="sl-SI"/>
              </w:rPr>
              <w:t>Naročnik si pridržuje pravico od ponudnika zahtevati predložitev dokazil, iz katerih bo izhajalo, da je referenčni projekt vključeval dela v zahtevanem obdobju in obsegu in da je nominiran kader izvajala (vodil) zahtevana dela.</w:t>
            </w:r>
          </w:p>
          <w:p w:rsidR="00BB11EB" w:rsidRPr="00BB11EB" w:rsidRDefault="00BB11EB" w:rsidP="00BB11EB">
            <w:pPr>
              <w:spacing w:line="252" w:lineRule="auto"/>
              <w:jc w:val="both"/>
              <w:rPr>
                <w:rFonts w:ascii="Arial" w:eastAsia="Times New Roman" w:hAnsi="Arial" w:cs="Arial"/>
                <w:i/>
                <w:color w:val="000000" w:themeColor="text1"/>
                <w:lang w:eastAsia="sl-SI"/>
              </w:rPr>
            </w:pPr>
          </w:p>
          <w:p w:rsidR="00BB11EB" w:rsidRPr="00BB11EB" w:rsidRDefault="00BB11EB" w:rsidP="00BB11EB">
            <w:pPr>
              <w:autoSpaceDE w:val="0"/>
              <w:autoSpaceDN w:val="0"/>
              <w:adjustRightInd w:val="0"/>
              <w:rPr>
                <w:rFonts w:ascii="Arial" w:hAnsi="Arial" w:cs="Arial"/>
                <w:i/>
                <w:color w:val="000000"/>
              </w:rPr>
            </w:pPr>
            <w:r w:rsidRPr="00BB11EB">
              <w:rPr>
                <w:rFonts w:ascii="Arial" w:hAnsi="Arial" w:cs="Arial"/>
                <w:i/>
                <w:color w:val="000000"/>
              </w:rPr>
              <w:t>Naročnik si prav tako pridržuje pravico, da predložene referenčne projekte preveri sam pri investitorju, in jih ne upošteva, v kolikor le-teh ne bo mogoče pridobiti oz. preveriti (preverba istovrstnosti referenčnih del in referenčne višine posla).</w:t>
            </w:r>
          </w:p>
          <w:p w:rsidR="00BB11EB" w:rsidRPr="00BB11EB" w:rsidRDefault="00BB11EB" w:rsidP="00BB11EB">
            <w:pPr>
              <w:autoSpaceDE w:val="0"/>
              <w:autoSpaceDN w:val="0"/>
              <w:adjustRightInd w:val="0"/>
              <w:rPr>
                <w:rFonts w:ascii="Arial" w:hAnsi="Arial" w:cs="Arial"/>
                <w:i/>
                <w:color w:val="000000"/>
              </w:rPr>
            </w:pPr>
          </w:p>
          <w:p w:rsidR="00BB11EB" w:rsidRPr="00BB11EB" w:rsidRDefault="00BB11EB" w:rsidP="00BB11EB">
            <w:pPr>
              <w:spacing w:line="252" w:lineRule="auto"/>
              <w:jc w:val="both"/>
              <w:rPr>
                <w:rFonts w:ascii="Arial" w:eastAsia="Times New Roman" w:hAnsi="Arial" w:cs="Arial"/>
                <w:i/>
                <w:color w:val="000000" w:themeColor="text1"/>
                <w:lang w:eastAsia="sl-SI"/>
              </w:rPr>
            </w:pPr>
          </w:p>
        </w:tc>
      </w:tr>
    </w:tbl>
    <w:tbl>
      <w:tblPr>
        <w:tblStyle w:val="Tabelamrea4"/>
        <w:tblW w:w="9067" w:type="dxa"/>
        <w:tblLook w:val="04A0" w:firstRow="1" w:lastRow="0" w:firstColumn="1" w:lastColumn="0" w:noHBand="0" w:noVBand="1"/>
      </w:tblPr>
      <w:tblGrid>
        <w:gridCol w:w="9067"/>
      </w:tblGrid>
      <w:tr w:rsidR="00BB11EB" w:rsidRPr="00BB11EB" w:rsidTr="00BB11EB">
        <w:tc>
          <w:tcPr>
            <w:tcW w:w="9067" w:type="dxa"/>
            <w:shd w:val="clear" w:color="auto" w:fill="92D050"/>
          </w:tcPr>
          <w:p w:rsidR="00BB11EB" w:rsidRPr="00BB11EB" w:rsidRDefault="00BB11EB" w:rsidP="00BB11EB">
            <w:pPr>
              <w:spacing w:line="252" w:lineRule="auto"/>
              <w:jc w:val="both"/>
              <w:rPr>
                <w:rFonts w:ascii="Arial" w:eastAsia="Times New Roman" w:hAnsi="Arial" w:cs="Arial"/>
                <w:i/>
                <w:color w:val="000000" w:themeColor="text1"/>
                <w:lang w:eastAsia="sl-SI"/>
              </w:rPr>
            </w:pPr>
            <w:r w:rsidRPr="00BB11EB">
              <w:rPr>
                <w:rFonts w:ascii="Arial" w:eastAsia="Times New Roman" w:hAnsi="Arial" w:cs="Arial"/>
                <w:i/>
                <w:lang w:eastAsia="sl-SI"/>
              </w:rPr>
              <w:t xml:space="preserve">V primeru, da gospodarski subjekt nastopa v skupni ponudbi ali s podizvajalci bo </w:t>
            </w:r>
            <w:r w:rsidRPr="00BB11EB">
              <w:rPr>
                <w:rFonts w:ascii="Arial" w:eastAsia="Times New Roman" w:hAnsi="Arial" w:cs="Arial"/>
                <w:i/>
                <w:color w:val="000000" w:themeColor="text1"/>
                <w:lang w:eastAsia="sl-SI"/>
              </w:rPr>
              <w:t>naročnik upošteval ustrezne izkušnje – reference za izvedbo javnega naročila partnerjev v skupnem nastopanju in podizvajalcev.</w:t>
            </w:r>
          </w:p>
          <w:p w:rsidR="00BB11EB" w:rsidRPr="00BB11EB" w:rsidRDefault="00BB11EB" w:rsidP="00BB11EB">
            <w:pPr>
              <w:spacing w:line="252" w:lineRule="auto"/>
              <w:jc w:val="both"/>
              <w:rPr>
                <w:rFonts w:ascii="Arial" w:eastAsia="Times New Roman" w:hAnsi="Arial" w:cs="Arial"/>
                <w:i/>
                <w:color w:val="000000" w:themeColor="text1"/>
                <w:u w:val="single"/>
                <w:lang w:eastAsia="sl-SI"/>
              </w:rPr>
            </w:pPr>
          </w:p>
          <w:p w:rsidR="00BB11EB" w:rsidRPr="00BB11EB" w:rsidRDefault="00BB11EB" w:rsidP="00BB11EB">
            <w:pPr>
              <w:autoSpaceDE w:val="0"/>
              <w:autoSpaceDN w:val="0"/>
              <w:adjustRightInd w:val="0"/>
              <w:jc w:val="both"/>
              <w:rPr>
                <w:rFonts w:ascii="Arial" w:eastAsia="Times New Roman" w:hAnsi="Arial" w:cs="Arial"/>
                <w:i/>
                <w:color w:val="000000"/>
                <w:u w:val="single"/>
                <w:lang w:eastAsia="sl-SI"/>
              </w:rPr>
            </w:pPr>
            <w:r w:rsidRPr="00BB11EB">
              <w:rPr>
                <w:rFonts w:ascii="Arial" w:eastAsia="Times New Roman" w:hAnsi="Arial" w:cs="Arial"/>
                <w:i/>
                <w:color w:val="000000"/>
                <w:u w:val="single"/>
                <w:lang w:eastAsia="sl-SI"/>
              </w:rPr>
              <w:lastRenderedPageBreak/>
              <w:t>V primeru da ponudnik navede vodjo del, ki ni zaposlen pri ponudniku, ga mora v ponudbi nominirati kot podizvajalca.</w:t>
            </w:r>
          </w:p>
          <w:p w:rsidR="00BB11EB" w:rsidRPr="00BB11EB" w:rsidRDefault="00BB11EB" w:rsidP="00BB11EB">
            <w:pPr>
              <w:autoSpaceDE w:val="0"/>
              <w:autoSpaceDN w:val="0"/>
              <w:adjustRightInd w:val="0"/>
              <w:jc w:val="both"/>
              <w:rPr>
                <w:rFonts w:ascii="Arial" w:eastAsia="Times New Roman" w:hAnsi="Arial" w:cs="Arial"/>
                <w:i/>
                <w:color w:val="000000"/>
                <w:lang w:eastAsia="sl-SI"/>
              </w:rPr>
            </w:pPr>
          </w:p>
        </w:tc>
      </w:tr>
    </w:tbl>
    <w:tbl>
      <w:tblPr>
        <w:tblStyle w:val="Tabelamrea2"/>
        <w:tblW w:w="9067" w:type="dxa"/>
        <w:tblLook w:val="04A0" w:firstRow="1" w:lastRow="0" w:firstColumn="1" w:lastColumn="0" w:noHBand="0" w:noVBand="1"/>
      </w:tblPr>
      <w:tblGrid>
        <w:gridCol w:w="5211"/>
        <w:gridCol w:w="3856"/>
      </w:tblGrid>
      <w:tr w:rsidR="00BB11EB" w:rsidRPr="00BB11EB" w:rsidTr="00BB11EB">
        <w:tc>
          <w:tcPr>
            <w:tcW w:w="9067" w:type="dxa"/>
            <w:gridSpan w:val="2"/>
            <w:shd w:val="clear" w:color="auto" w:fill="ED7D31" w:themeFill="accent2"/>
          </w:tcPr>
          <w:p w:rsidR="00BB11EB" w:rsidRPr="00927322" w:rsidRDefault="00BB11EB" w:rsidP="00BB11EB">
            <w:pPr>
              <w:spacing w:line="252" w:lineRule="auto"/>
              <w:jc w:val="both"/>
              <w:rPr>
                <w:rFonts w:ascii="Arial" w:eastAsia="Times New Roman" w:hAnsi="Arial" w:cs="Arial"/>
                <w:b/>
                <w:bCs/>
                <w:color w:val="000000" w:themeColor="text1"/>
                <w:lang w:eastAsia="sl-SI"/>
              </w:rPr>
            </w:pPr>
            <w:r w:rsidRPr="00927322">
              <w:rPr>
                <w:rFonts w:ascii="Arial" w:eastAsia="Times New Roman" w:hAnsi="Arial" w:cs="Arial"/>
                <w:b/>
                <w:bCs/>
                <w:color w:val="000000" w:themeColor="text1"/>
                <w:lang w:eastAsia="sl-SI"/>
              </w:rPr>
              <w:lastRenderedPageBreak/>
              <w:t xml:space="preserve">5.5. Uredba o zelenem javnem naročanju   </w:t>
            </w:r>
          </w:p>
          <w:p w:rsidR="00BB11EB" w:rsidRPr="00972A1B" w:rsidRDefault="00BB11EB" w:rsidP="00BB11EB">
            <w:pPr>
              <w:spacing w:line="252" w:lineRule="auto"/>
              <w:jc w:val="both"/>
              <w:rPr>
                <w:rFonts w:ascii="Arial" w:eastAsia="Times New Roman" w:hAnsi="Arial" w:cs="Arial"/>
                <w:b/>
                <w:color w:val="000000" w:themeColor="text1"/>
                <w:highlight w:val="yellow"/>
                <w:lang w:eastAsia="sl-SI"/>
              </w:rPr>
            </w:pPr>
          </w:p>
        </w:tc>
      </w:tr>
      <w:tr w:rsidR="004F0B4A" w:rsidRPr="00BB11EB" w:rsidTr="00BB11EB">
        <w:tc>
          <w:tcPr>
            <w:tcW w:w="5211" w:type="dxa"/>
          </w:tcPr>
          <w:p w:rsidR="004F0B4A" w:rsidRDefault="004F0B4A" w:rsidP="004F0B4A">
            <w:pPr>
              <w:rPr>
                <w:rFonts w:ascii="Arial" w:hAnsi="Arial" w:cs="Arial"/>
              </w:rPr>
            </w:pPr>
          </w:p>
          <w:p w:rsidR="004F0B4A" w:rsidRDefault="004F0B4A" w:rsidP="004F0B4A">
            <w:pPr>
              <w:pStyle w:val="TableParagraph"/>
              <w:spacing w:line="288" w:lineRule="auto"/>
              <w:ind w:right="94"/>
              <w:jc w:val="both"/>
            </w:pPr>
            <w:r>
              <w:t>Gospodarski</w:t>
            </w:r>
            <w:r>
              <w:rPr>
                <w:spacing w:val="1"/>
              </w:rPr>
              <w:t xml:space="preserve"> </w:t>
            </w:r>
            <w:r>
              <w:t>subjekt,</w:t>
            </w:r>
            <w:r>
              <w:rPr>
                <w:spacing w:val="1"/>
              </w:rPr>
              <w:t xml:space="preserve"> </w:t>
            </w:r>
            <w:r>
              <w:t>ki</w:t>
            </w:r>
            <w:r>
              <w:rPr>
                <w:spacing w:val="1"/>
              </w:rPr>
              <w:t xml:space="preserve"> </w:t>
            </w:r>
            <w:r>
              <w:t>bo</w:t>
            </w:r>
            <w:r>
              <w:rPr>
                <w:spacing w:val="1"/>
              </w:rPr>
              <w:t xml:space="preserve"> </w:t>
            </w:r>
            <w:r>
              <w:t>izbran</w:t>
            </w:r>
            <w:r>
              <w:rPr>
                <w:spacing w:val="1"/>
              </w:rPr>
              <w:t xml:space="preserve"> </w:t>
            </w:r>
            <w:r>
              <w:t>bo</w:t>
            </w:r>
            <w:r>
              <w:rPr>
                <w:spacing w:val="1"/>
              </w:rPr>
              <w:t xml:space="preserve"> </w:t>
            </w:r>
            <w:r>
              <w:t>moral</w:t>
            </w:r>
            <w:r>
              <w:rPr>
                <w:spacing w:val="1"/>
              </w:rPr>
              <w:t xml:space="preserve"> </w:t>
            </w:r>
            <w:r>
              <w:t>upoštevati zahteve iz Uredbe o zelenem javnem</w:t>
            </w:r>
            <w:r>
              <w:rPr>
                <w:spacing w:val="1"/>
              </w:rPr>
              <w:t xml:space="preserve"> </w:t>
            </w:r>
            <w:r>
              <w:t>naročanju</w:t>
            </w:r>
            <w:r>
              <w:rPr>
                <w:spacing w:val="1"/>
              </w:rPr>
              <w:t xml:space="preserve"> </w:t>
            </w:r>
            <w:r>
              <w:t>(</w:t>
            </w:r>
            <w:r w:rsidRPr="00DD0855">
              <w:t>(Uradni list RS, št. 51/17, 64/19 in 121/21)</w:t>
            </w:r>
            <w:r>
              <w:rPr>
                <w:spacing w:val="1"/>
              </w:rPr>
              <w:t xml:space="preserve"> </w:t>
            </w:r>
            <w:r>
              <w:t>in</w:t>
            </w:r>
            <w:r>
              <w:rPr>
                <w:spacing w:val="1"/>
              </w:rPr>
              <w:t xml:space="preserve"> </w:t>
            </w:r>
            <w:r>
              <w:t>sicer:</w:t>
            </w:r>
          </w:p>
          <w:p w:rsidR="004F0B4A" w:rsidRDefault="004F0B4A" w:rsidP="004F0B4A">
            <w:pPr>
              <w:pStyle w:val="TableParagraph"/>
              <w:numPr>
                <w:ilvl w:val="0"/>
                <w:numId w:val="2"/>
              </w:numPr>
              <w:ind w:right="94"/>
            </w:pPr>
            <w:r>
              <w:t>zahteve naročnika, ki se nanašajo na predmet izvedbe gradnje in jih je naročnik opredelil že v postopku javnega naročanja za projektiranje.</w:t>
            </w:r>
          </w:p>
          <w:p w:rsidR="004F0B4A" w:rsidRDefault="004F0B4A" w:rsidP="004F0B4A">
            <w:pPr>
              <w:pStyle w:val="TableParagraph"/>
              <w:ind w:right="94"/>
            </w:pPr>
          </w:p>
          <w:p w:rsidR="004F0B4A" w:rsidRDefault="004F0B4A" w:rsidP="004F0B4A">
            <w:pPr>
              <w:pStyle w:val="TableParagraph"/>
              <w:numPr>
                <w:ilvl w:val="0"/>
                <w:numId w:val="2"/>
              </w:numPr>
              <w:ind w:right="94"/>
            </w:pPr>
            <w:r>
              <w:t>Pri izvedbi gradnje se ne uporabljajo:</w:t>
            </w:r>
          </w:p>
          <w:p w:rsidR="004F0B4A" w:rsidRDefault="004F0B4A" w:rsidP="004F0B4A">
            <w:pPr>
              <w:pStyle w:val="TableParagraph"/>
              <w:numPr>
                <w:ilvl w:val="0"/>
                <w:numId w:val="33"/>
              </w:numPr>
              <w:ind w:right="94"/>
            </w:pPr>
            <w:r>
              <w:t xml:space="preserve">proizvodi, ki vsebujejo žveplov </w:t>
            </w:r>
            <w:proofErr w:type="spellStart"/>
            <w:r>
              <w:t>heksafluorid</w:t>
            </w:r>
            <w:proofErr w:type="spellEnd"/>
            <w:r>
              <w:t xml:space="preserve"> (SF6);</w:t>
            </w:r>
          </w:p>
          <w:p w:rsidR="004F0B4A" w:rsidRDefault="004F0B4A" w:rsidP="004F0B4A">
            <w:pPr>
              <w:pStyle w:val="TableParagraph"/>
              <w:ind w:left="467" w:right="94"/>
            </w:pPr>
          </w:p>
          <w:p w:rsidR="004F0B4A" w:rsidRDefault="004F0B4A" w:rsidP="004F0B4A">
            <w:pPr>
              <w:pStyle w:val="TableParagraph"/>
              <w:ind w:right="94"/>
            </w:pPr>
            <w:r>
              <w:t>b) notranje barve in laki, ki vsebujejo hlapne organske spojine z vreliščem največ 250 °C</w:t>
            </w:r>
          </w:p>
          <w:p w:rsidR="004F0B4A" w:rsidRDefault="004F0B4A" w:rsidP="004F0B4A">
            <w:pPr>
              <w:pStyle w:val="TableParagraph"/>
              <w:ind w:right="94"/>
            </w:pPr>
            <w:r>
              <w:t>v vrednostih več kot:</w:t>
            </w:r>
          </w:p>
          <w:p w:rsidR="004F0B4A" w:rsidRDefault="004F0B4A" w:rsidP="004F0B4A">
            <w:pPr>
              <w:pStyle w:val="TableParagraph"/>
              <w:ind w:right="94"/>
            </w:pPr>
            <w:r>
              <w:t xml:space="preserve">       – 30 g/l, brez vode, za stenske barve;</w:t>
            </w:r>
          </w:p>
          <w:p w:rsidR="004F0B4A" w:rsidRDefault="004F0B4A" w:rsidP="004F0B4A">
            <w:pPr>
              <w:pStyle w:val="TableParagraph"/>
              <w:ind w:right="94"/>
            </w:pPr>
            <w:r>
              <w:t xml:space="preserve">       – 250 g/l, brez vode, za druge barve z    </w:t>
            </w:r>
            <w:proofErr w:type="spellStart"/>
            <w:r>
              <w:t>razlivnostjo</w:t>
            </w:r>
            <w:proofErr w:type="spellEnd"/>
            <w:r>
              <w:t xml:space="preserve"> najmanj 15 m²/l pri moči pokrivanja z 98-odstotno motnostjo;</w:t>
            </w:r>
          </w:p>
          <w:p w:rsidR="004F0B4A" w:rsidRDefault="004F0B4A" w:rsidP="004F0B4A">
            <w:pPr>
              <w:pStyle w:val="TableParagraph"/>
              <w:ind w:right="94"/>
            </w:pPr>
            <w:r>
              <w:t xml:space="preserve">      – 180 g/l, brez vode, za vse druge proizvode,  vključno z barvami, katerih </w:t>
            </w:r>
            <w:proofErr w:type="spellStart"/>
            <w:r>
              <w:t>razlivnost</w:t>
            </w:r>
            <w:proofErr w:type="spellEnd"/>
            <w:r>
              <w:t xml:space="preserve"> je manjša od 15m2/l, laki, barvami za les, talnimi premazi in talnimi barvami;</w:t>
            </w:r>
          </w:p>
          <w:p w:rsidR="004F0B4A" w:rsidRDefault="004F0B4A" w:rsidP="004F0B4A">
            <w:pPr>
              <w:pStyle w:val="TableParagraph"/>
              <w:ind w:right="94"/>
            </w:pPr>
          </w:p>
          <w:p w:rsidR="004F0B4A" w:rsidRDefault="004F0B4A" w:rsidP="004F0B4A">
            <w:pPr>
              <w:pStyle w:val="TableParagraph"/>
              <w:ind w:right="94"/>
            </w:pPr>
            <w:r>
              <w:t>c) materiali na osnovi lesa, pri katerih so emisije formaldehida višje od zahtev za emisijski</w:t>
            </w:r>
          </w:p>
          <w:p w:rsidR="004F0B4A" w:rsidRDefault="004F0B4A" w:rsidP="004F0B4A">
            <w:pPr>
              <w:pStyle w:val="TableParagraph"/>
              <w:ind w:right="94"/>
            </w:pPr>
            <w:r>
              <w:t>razred E 1, kot jih opredeljujejo standardi SIST EN 300, SIST EN 312, SIST EN 622, SIST</w:t>
            </w:r>
          </w:p>
          <w:p w:rsidR="004F0B4A" w:rsidRDefault="004F0B4A" w:rsidP="004F0B4A">
            <w:pPr>
              <w:pStyle w:val="TableParagraph"/>
              <w:ind w:right="94"/>
            </w:pPr>
            <w:r>
              <w:t>EN 636 in SIST EN 13986.</w:t>
            </w:r>
            <w:r>
              <w:cr/>
            </w:r>
          </w:p>
          <w:p w:rsidR="004F0B4A" w:rsidRDefault="004F0B4A" w:rsidP="004F0B4A">
            <w:pPr>
              <w:pStyle w:val="Odstavekseznama"/>
              <w:numPr>
                <w:ilvl w:val="0"/>
                <w:numId w:val="2"/>
              </w:numPr>
              <w:rPr>
                <w:rFonts w:cs="Arial"/>
                <w:bCs/>
                <w:color w:val="000000" w:themeColor="text1"/>
                <w:szCs w:val="22"/>
                <w:lang w:eastAsia="en-US"/>
              </w:rPr>
            </w:pPr>
            <w:r w:rsidRPr="00FA600F">
              <w:rPr>
                <w:rFonts w:cs="Arial"/>
                <w:bCs/>
                <w:color w:val="000000" w:themeColor="text1"/>
                <w:szCs w:val="22"/>
                <w:lang w:eastAsia="en-US"/>
              </w:rPr>
              <w:t>Emisije hlapnih organskih spojin, ki so v uporabljenih gradbenih proizvodih, ne smejo presegati</w:t>
            </w:r>
            <w:r>
              <w:rPr>
                <w:rFonts w:cs="Arial"/>
                <w:bCs/>
                <w:color w:val="000000" w:themeColor="text1"/>
                <w:szCs w:val="22"/>
                <w:lang w:eastAsia="en-US"/>
              </w:rPr>
              <w:t xml:space="preserve"> </w:t>
            </w:r>
            <w:r w:rsidRPr="00FA600F">
              <w:rPr>
                <w:rFonts w:cs="Arial"/>
                <w:bCs/>
                <w:color w:val="000000" w:themeColor="text1"/>
                <w:szCs w:val="22"/>
                <w:lang w:eastAsia="en-US"/>
              </w:rPr>
              <w:t>vrednosti, določenih v evropskem standardu za določitev emisij SIST EN ISO 16000-9, SIST EN</w:t>
            </w:r>
            <w:r>
              <w:rPr>
                <w:rFonts w:cs="Arial"/>
                <w:bCs/>
                <w:color w:val="000000" w:themeColor="text1"/>
                <w:szCs w:val="22"/>
                <w:lang w:eastAsia="en-US"/>
              </w:rPr>
              <w:t xml:space="preserve"> </w:t>
            </w:r>
            <w:r w:rsidRPr="00FA600F">
              <w:rPr>
                <w:rFonts w:cs="Arial"/>
                <w:bCs/>
                <w:color w:val="000000" w:themeColor="text1"/>
                <w:szCs w:val="22"/>
                <w:lang w:eastAsia="en-US"/>
              </w:rPr>
              <w:t>ISO 16000-10, SIST EN ISO 16000-11 ali v enakovrednem standardu</w:t>
            </w:r>
            <w:r>
              <w:rPr>
                <w:rFonts w:cs="Arial"/>
                <w:bCs/>
                <w:color w:val="000000" w:themeColor="text1"/>
                <w:szCs w:val="22"/>
                <w:lang w:eastAsia="en-US"/>
              </w:rPr>
              <w:t>.</w:t>
            </w:r>
          </w:p>
          <w:p w:rsidR="004F0B4A" w:rsidRDefault="004F0B4A" w:rsidP="004F0B4A">
            <w:pPr>
              <w:rPr>
                <w:rFonts w:cs="Arial"/>
                <w:bCs/>
                <w:color w:val="000000" w:themeColor="text1"/>
              </w:rPr>
            </w:pPr>
          </w:p>
          <w:p w:rsidR="004F0B4A" w:rsidRPr="00FA600F" w:rsidRDefault="004F0B4A" w:rsidP="004F0B4A">
            <w:pPr>
              <w:pStyle w:val="Odstavekseznama"/>
              <w:numPr>
                <w:ilvl w:val="0"/>
                <w:numId w:val="2"/>
              </w:numPr>
              <w:rPr>
                <w:rFonts w:cs="Arial"/>
                <w:bCs/>
                <w:color w:val="000000" w:themeColor="text1"/>
                <w:szCs w:val="22"/>
                <w:lang w:eastAsia="en-US"/>
              </w:rPr>
            </w:pPr>
            <w:r w:rsidRPr="00FA600F">
              <w:rPr>
                <w:rFonts w:cs="Arial"/>
                <w:bCs/>
                <w:color w:val="000000" w:themeColor="text1"/>
                <w:szCs w:val="22"/>
                <w:lang w:eastAsia="en-US"/>
              </w:rPr>
              <w:t>Kadar se pri gradnji: nosilne konstrukcije, ostrešja, fasadnih in notranjih oblog sten in tal oziroma stropov in</w:t>
            </w:r>
            <w:r>
              <w:rPr>
                <w:rFonts w:cs="Arial"/>
                <w:bCs/>
                <w:color w:val="000000" w:themeColor="text1"/>
                <w:szCs w:val="22"/>
                <w:lang w:eastAsia="en-US"/>
              </w:rPr>
              <w:t xml:space="preserve"> </w:t>
            </w:r>
            <w:r w:rsidRPr="00FA600F">
              <w:rPr>
                <w:rFonts w:cs="Arial"/>
                <w:bCs/>
                <w:color w:val="000000" w:themeColor="text1"/>
                <w:szCs w:val="22"/>
                <w:lang w:eastAsia="en-US"/>
              </w:rPr>
              <w:t>stavbnega pohištva</w:t>
            </w:r>
            <w:r>
              <w:rPr>
                <w:rFonts w:cs="Arial"/>
                <w:bCs/>
                <w:color w:val="000000" w:themeColor="text1"/>
                <w:szCs w:val="22"/>
                <w:lang w:eastAsia="en-US"/>
              </w:rPr>
              <w:t xml:space="preserve"> </w:t>
            </w:r>
            <w:r w:rsidRPr="00FA600F">
              <w:rPr>
                <w:rFonts w:cs="Arial"/>
                <w:bCs/>
                <w:color w:val="000000" w:themeColor="text1"/>
                <w:szCs w:val="22"/>
                <w:lang w:eastAsia="en-US"/>
              </w:rPr>
              <w:t>uporabi les, mora izvirati iz zakonitih virov.</w:t>
            </w:r>
          </w:p>
        </w:tc>
        <w:tc>
          <w:tcPr>
            <w:tcW w:w="3856" w:type="dxa"/>
          </w:tcPr>
          <w:p w:rsidR="004F0B4A" w:rsidRPr="00927322" w:rsidRDefault="004F0B4A" w:rsidP="004F0B4A">
            <w:pPr>
              <w:spacing w:line="252" w:lineRule="auto"/>
              <w:jc w:val="both"/>
              <w:rPr>
                <w:rFonts w:ascii="Arial" w:eastAsia="Times New Roman" w:hAnsi="Arial" w:cs="Arial"/>
                <w:b/>
                <w:lang w:eastAsia="sl-SI"/>
              </w:rPr>
            </w:pPr>
            <w:r w:rsidRPr="00927322">
              <w:rPr>
                <w:rFonts w:ascii="Arial" w:eastAsia="Times New Roman" w:hAnsi="Arial" w:cs="Arial"/>
                <w:b/>
                <w:lang w:eastAsia="sl-SI"/>
              </w:rPr>
              <w:t>Dokazilo:</w:t>
            </w:r>
          </w:p>
          <w:p w:rsidR="004F0B4A" w:rsidRPr="00927322" w:rsidRDefault="004F0B4A" w:rsidP="004F0B4A">
            <w:pPr>
              <w:numPr>
                <w:ilvl w:val="0"/>
                <w:numId w:val="2"/>
              </w:numPr>
              <w:spacing w:before="120" w:line="300" w:lineRule="atLeast"/>
              <w:jc w:val="both"/>
              <w:rPr>
                <w:rFonts w:ascii="Arial" w:eastAsia="Times New Roman" w:hAnsi="Arial" w:cs="Arial"/>
              </w:rPr>
            </w:pPr>
            <w:r w:rsidRPr="00927322">
              <w:rPr>
                <w:rFonts w:ascii="Arial" w:eastAsia="Times New Roman" w:hAnsi="Arial" w:cs="Arial"/>
              </w:rPr>
              <w:t xml:space="preserve">Izpolnjena izjava o izpolnjevanju </w:t>
            </w:r>
            <w:proofErr w:type="spellStart"/>
            <w:r w:rsidRPr="00927322">
              <w:rPr>
                <w:rFonts w:ascii="Arial" w:eastAsia="Times New Roman" w:hAnsi="Arial" w:cs="Arial"/>
              </w:rPr>
              <w:t>okoljskih</w:t>
            </w:r>
            <w:proofErr w:type="spellEnd"/>
            <w:r w:rsidRPr="00927322">
              <w:rPr>
                <w:rFonts w:ascii="Arial" w:eastAsia="Times New Roman" w:hAnsi="Arial" w:cs="Arial"/>
              </w:rPr>
              <w:t xml:space="preserve"> zahtev iz Uredbe o zelenem javnem naročanju (Obrazec 1</w:t>
            </w:r>
            <w:r w:rsidR="007160D2">
              <w:rPr>
                <w:rFonts w:ascii="Arial" w:eastAsia="Times New Roman" w:hAnsi="Arial" w:cs="Arial"/>
              </w:rPr>
              <w:t>0</w:t>
            </w:r>
            <w:bookmarkStart w:id="6" w:name="_GoBack"/>
            <w:bookmarkEnd w:id="6"/>
            <w:r w:rsidRPr="00927322">
              <w:rPr>
                <w:rFonts w:ascii="Arial" w:eastAsia="Times New Roman" w:hAnsi="Arial" w:cs="Arial"/>
              </w:rPr>
              <w:t xml:space="preserve">). </w:t>
            </w:r>
          </w:p>
          <w:p w:rsidR="004F0B4A" w:rsidRPr="00927322" w:rsidRDefault="004F0B4A" w:rsidP="004F0B4A">
            <w:pPr>
              <w:spacing w:line="252" w:lineRule="auto"/>
              <w:jc w:val="both"/>
              <w:rPr>
                <w:rFonts w:ascii="Arial" w:eastAsia="Times New Roman" w:hAnsi="Arial" w:cs="Arial"/>
                <w:lang w:eastAsia="sl-SI"/>
              </w:rPr>
            </w:pPr>
          </w:p>
          <w:p w:rsidR="004F0B4A" w:rsidRPr="00972A1B" w:rsidRDefault="004F0B4A" w:rsidP="004F0B4A">
            <w:pPr>
              <w:spacing w:line="252" w:lineRule="auto"/>
              <w:jc w:val="both"/>
              <w:rPr>
                <w:rFonts w:ascii="Arial" w:eastAsia="Times New Roman" w:hAnsi="Arial" w:cs="Arial"/>
                <w:i/>
                <w:iCs/>
                <w:highlight w:val="yellow"/>
                <w:lang w:eastAsia="sl-SI"/>
              </w:rPr>
            </w:pPr>
            <w:r w:rsidRPr="00927322">
              <w:rPr>
                <w:rFonts w:ascii="Arial" w:eastAsia="Times New Roman" w:hAnsi="Arial" w:cs="Arial"/>
                <w:i/>
                <w:iCs/>
                <w:lang w:eastAsia="sl-SI"/>
              </w:rPr>
              <w:t>Opomba: Naročnik bo izpolnjevanje zahtev za vgrajene materiale in opremo, ki imajo manjši vpliv na okolje in zagotavljajo varčevanje z naravnimi viri, materiali in energijo, preverjal pred samo vgradnjo.</w:t>
            </w:r>
          </w:p>
        </w:tc>
      </w:tr>
    </w:tbl>
    <w:tbl>
      <w:tblPr>
        <w:tblStyle w:val="Tabelamrea"/>
        <w:tblW w:w="9067" w:type="dxa"/>
        <w:tblLook w:val="04A0" w:firstRow="1" w:lastRow="0" w:firstColumn="1" w:lastColumn="0" w:noHBand="0" w:noVBand="1"/>
      </w:tblPr>
      <w:tblGrid>
        <w:gridCol w:w="9067"/>
      </w:tblGrid>
      <w:tr w:rsidR="00BB11EB" w:rsidRPr="00BB11EB" w:rsidTr="00BB11EB">
        <w:tc>
          <w:tcPr>
            <w:tcW w:w="9067" w:type="dxa"/>
            <w:tcBorders>
              <w:top w:val="single" w:sz="4" w:space="0" w:color="auto"/>
              <w:left w:val="single" w:sz="4" w:space="0" w:color="auto"/>
              <w:bottom w:val="single" w:sz="4" w:space="0" w:color="auto"/>
              <w:right w:val="single" w:sz="4" w:space="0" w:color="auto"/>
            </w:tcBorders>
            <w:shd w:val="clear" w:color="auto" w:fill="92D050"/>
          </w:tcPr>
          <w:p w:rsidR="00BB11EB" w:rsidRPr="00BB11EB" w:rsidRDefault="00BB11EB" w:rsidP="00BB11EB">
            <w:pPr>
              <w:spacing w:line="252" w:lineRule="auto"/>
              <w:jc w:val="both"/>
              <w:rPr>
                <w:rFonts w:ascii="Arial" w:eastAsia="Times New Roman" w:hAnsi="Arial" w:cs="Arial"/>
                <w:i/>
                <w:iCs/>
                <w:color w:val="000000" w:themeColor="text1"/>
                <w:lang w:eastAsia="sl-SI"/>
              </w:rPr>
            </w:pPr>
            <w:r w:rsidRPr="00BB11EB">
              <w:rPr>
                <w:rFonts w:ascii="Arial" w:eastAsia="Times New Roman" w:hAnsi="Arial" w:cs="Arial"/>
                <w:i/>
                <w:iCs/>
                <w:color w:val="000000" w:themeColor="text1"/>
                <w:lang w:eastAsia="sl-SI"/>
              </w:rPr>
              <w:t>V primeru skupne ponudbe mora izjavo podpisati vsak izmed partnerjev.</w:t>
            </w:r>
          </w:p>
          <w:p w:rsidR="00BB11EB" w:rsidRPr="00BB11EB" w:rsidRDefault="00BB11EB" w:rsidP="00BB11EB">
            <w:pPr>
              <w:spacing w:line="252" w:lineRule="auto"/>
              <w:jc w:val="both"/>
              <w:rPr>
                <w:rFonts w:ascii="Arial" w:eastAsia="Times New Roman" w:hAnsi="Arial" w:cs="Arial"/>
                <w:i/>
                <w:iCs/>
                <w:color w:val="000000" w:themeColor="text1"/>
                <w:lang w:eastAsia="sl-SI"/>
              </w:rPr>
            </w:pPr>
          </w:p>
        </w:tc>
      </w:tr>
    </w:tbl>
    <w:p w:rsidR="00BB11EB" w:rsidRDefault="00BB11EB"/>
    <w:sectPr w:rsidR="00BB11EB" w:rsidSect="00BB11EB">
      <w:headerReference w:type="default" r:id="rId15"/>
      <w:footerReference w:type="default" r:id="rId16"/>
      <w:footnotePr>
        <w:numFmt w:val="chicago"/>
      </w:footnotePr>
      <w:pgSz w:w="11907" w:h="16840" w:code="9"/>
      <w:pgMar w:top="1418" w:right="1418" w:bottom="1418" w:left="1418" w:header="709" w:footer="454"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24AB6" w:rsidRDefault="00757AC6">
      <w:pPr>
        <w:spacing w:after="0" w:line="240" w:lineRule="auto"/>
      </w:pPr>
      <w:r>
        <w:separator/>
      </w:r>
    </w:p>
  </w:endnote>
  <w:endnote w:type="continuationSeparator" w:id="0">
    <w:p w:rsidR="00624AB6" w:rsidRDefault="00757A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4000ACFF" w:usb2="00000001"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55947362"/>
      <w:docPartObj>
        <w:docPartGallery w:val="Page Numbers (Bottom of Page)"/>
        <w:docPartUnique/>
      </w:docPartObj>
    </w:sdtPr>
    <w:sdtEndPr/>
    <w:sdtContent>
      <w:p w:rsidR="00BB11EB" w:rsidRDefault="00BB11EB">
        <w:pPr>
          <w:pStyle w:val="Noga"/>
          <w:jc w:val="right"/>
        </w:pPr>
      </w:p>
      <w:p w:rsidR="00BB11EB" w:rsidRDefault="00BB11EB" w:rsidP="00BB11EB">
        <w:pPr>
          <w:pStyle w:val="Noga"/>
          <w:pBdr>
            <w:top w:val="single" w:sz="4" w:space="1" w:color="auto"/>
          </w:pBdr>
          <w:jc w:val="right"/>
          <w:rPr>
            <w:rFonts w:ascii="Arial" w:hAnsi="Arial" w:cs="Arial"/>
            <w:noProof/>
          </w:rPr>
        </w:pPr>
        <w:r w:rsidRPr="00454C57">
          <w:rPr>
            <w:rFonts w:ascii="Arial" w:hAnsi="Arial" w:cs="Arial"/>
          </w:rPr>
          <w:t xml:space="preserve">Stran </w:t>
        </w:r>
        <w:r w:rsidRPr="00454C57">
          <w:rPr>
            <w:rFonts w:ascii="Arial" w:hAnsi="Arial" w:cs="Arial"/>
          </w:rPr>
          <w:fldChar w:fldCharType="begin"/>
        </w:r>
        <w:r w:rsidRPr="00454C57">
          <w:rPr>
            <w:rFonts w:ascii="Arial" w:hAnsi="Arial" w:cs="Arial"/>
          </w:rPr>
          <w:instrText xml:space="preserve"> PAGE   \* MERGEFORMAT </w:instrText>
        </w:r>
        <w:r w:rsidRPr="00454C57">
          <w:rPr>
            <w:rFonts w:ascii="Arial" w:hAnsi="Arial" w:cs="Arial"/>
          </w:rPr>
          <w:fldChar w:fldCharType="separate"/>
        </w:r>
        <w:r>
          <w:rPr>
            <w:rFonts w:ascii="Arial" w:hAnsi="Arial" w:cs="Arial"/>
            <w:noProof/>
          </w:rPr>
          <w:t>13</w:t>
        </w:r>
        <w:r w:rsidRPr="00454C57">
          <w:rPr>
            <w:rFonts w:ascii="Arial" w:hAnsi="Arial" w:cs="Arial"/>
            <w:noProof/>
          </w:rPr>
          <w:fldChar w:fldCharType="end"/>
        </w:r>
      </w:p>
      <w:p w:rsidR="00BB11EB" w:rsidRPr="00454C57" w:rsidRDefault="00BB11EB" w:rsidP="00BB11EB">
        <w:pPr>
          <w:pStyle w:val="Noga"/>
          <w:pBdr>
            <w:top w:val="single" w:sz="4" w:space="1" w:color="auto"/>
          </w:pBdr>
          <w:jc w:val="right"/>
          <w:rPr>
            <w:rFonts w:ascii="Arial" w:hAnsi="Arial" w:cs="Arial"/>
            <w:noProof/>
          </w:rPr>
        </w:pPr>
      </w:p>
      <w:p w:rsidR="00BB11EB" w:rsidRDefault="007160D2" w:rsidP="00BB11EB">
        <w:pPr>
          <w:pStyle w:val="Noga"/>
          <w:jc w:val="right"/>
        </w:pPr>
      </w:p>
    </w:sdtContent>
  </w:sdt>
  <w:p w:rsidR="00BB11EB" w:rsidRPr="005E19E6" w:rsidRDefault="00BB11EB" w:rsidP="00BB11EB">
    <w:pPr>
      <w:pStyle w:val="Noga"/>
      <w:tabs>
        <w:tab w:val="clear" w:pos="4536"/>
        <w:tab w:val="clear" w:pos="9072"/>
        <w:tab w:val="left" w:pos="709"/>
        <w:tab w:val="left" w:pos="7655"/>
      </w:tabs>
      <w:ind w:right="-142"/>
      <w:jc w:val="left"/>
      <w:rPr>
        <w:rFonts w:ascii="Arial" w:hAnsi="Arial" w:cs="Arial"/>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24AB6" w:rsidRDefault="00757AC6">
      <w:pPr>
        <w:spacing w:after="0" w:line="240" w:lineRule="auto"/>
      </w:pPr>
      <w:r>
        <w:separator/>
      </w:r>
    </w:p>
  </w:footnote>
  <w:footnote w:type="continuationSeparator" w:id="0">
    <w:p w:rsidR="00624AB6" w:rsidRDefault="00757A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amrea"/>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47"/>
      <w:gridCol w:w="1888"/>
      <w:gridCol w:w="2268"/>
      <w:gridCol w:w="2268"/>
    </w:tblGrid>
    <w:tr w:rsidR="00BB11EB" w:rsidTr="00BB11EB">
      <w:tc>
        <w:tcPr>
          <w:tcW w:w="2647" w:type="dxa"/>
          <w:tcBorders>
            <w:bottom w:val="nil"/>
          </w:tcBorders>
        </w:tcPr>
        <w:p w:rsidR="00BB11EB" w:rsidRPr="004461B1" w:rsidRDefault="00BB11EB" w:rsidP="00BB11EB">
          <w:pPr>
            <w:jc w:val="center"/>
            <w:rPr>
              <w:rFonts w:ascii="Arial" w:hAnsi="Arial" w:cs="Arial"/>
            </w:rPr>
          </w:pPr>
        </w:p>
      </w:tc>
      <w:tc>
        <w:tcPr>
          <w:tcW w:w="1888" w:type="dxa"/>
          <w:tcBorders>
            <w:bottom w:val="nil"/>
          </w:tcBorders>
        </w:tcPr>
        <w:p w:rsidR="00BB11EB" w:rsidRDefault="00BB11EB" w:rsidP="00BB11EB">
          <w:pPr>
            <w:pStyle w:val="Glava"/>
            <w:jc w:val="left"/>
          </w:pPr>
        </w:p>
      </w:tc>
      <w:tc>
        <w:tcPr>
          <w:tcW w:w="2268" w:type="dxa"/>
          <w:tcBorders>
            <w:bottom w:val="nil"/>
          </w:tcBorders>
        </w:tcPr>
        <w:p w:rsidR="00BB11EB" w:rsidRDefault="00BB11EB" w:rsidP="00BB11EB">
          <w:pPr>
            <w:pStyle w:val="Glava"/>
            <w:jc w:val="left"/>
          </w:pPr>
        </w:p>
      </w:tc>
      <w:tc>
        <w:tcPr>
          <w:tcW w:w="2268" w:type="dxa"/>
          <w:tcBorders>
            <w:bottom w:val="nil"/>
          </w:tcBorders>
        </w:tcPr>
        <w:p w:rsidR="00BB11EB" w:rsidRDefault="00BB11EB" w:rsidP="00BB11EB">
          <w:pPr>
            <w:pStyle w:val="Glava"/>
            <w:jc w:val="left"/>
          </w:pPr>
        </w:p>
      </w:tc>
    </w:tr>
  </w:tbl>
  <w:p w:rsidR="00BB11EB" w:rsidRDefault="00BB11EB" w:rsidP="00BB11EB">
    <w:pPr>
      <w:pStyle w:val="Glava"/>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566CD"/>
    <w:multiLevelType w:val="multilevel"/>
    <w:tmpl w:val="11543BCC"/>
    <w:lvl w:ilvl="0">
      <w:start w:val="4"/>
      <w:numFmt w:val="decimal"/>
      <w:lvlText w:val="%1."/>
      <w:lvlJc w:val="left"/>
      <w:pPr>
        <w:ind w:left="384" w:hanging="384"/>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02CC0A85"/>
    <w:multiLevelType w:val="multilevel"/>
    <w:tmpl w:val="F594EC80"/>
    <w:lvl w:ilvl="0">
      <w:start w:val="1"/>
      <w:numFmt w:val="upperRoman"/>
      <w:lvlText w:val="%1."/>
      <w:lvlJc w:val="left"/>
      <w:pPr>
        <w:ind w:left="1080" w:hanging="720"/>
      </w:pPr>
      <w:rPr>
        <w:rFonts w:hint="default"/>
        <w:sz w:val="22"/>
      </w:rPr>
    </w:lvl>
    <w:lvl w:ilvl="1">
      <w:start w:val="5"/>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 w15:restartNumberingAfterBreak="0">
    <w:nsid w:val="03935F5D"/>
    <w:multiLevelType w:val="hybridMultilevel"/>
    <w:tmpl w:val="DFA20D7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69E0880"/>
    <w:multiLevelType w:val="multilevel"/>
    <w:tmpl w:val="8AC4E8E0"/>
    <w:lvl w:ilvl="0">
      <w:start w:val="5"/>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06EC29AA"/>
    <w:multiLevelType w:val="multilevel"/>
    <w:tmpl w:val="B32E92D4"/>
    <w:lvl w:ilvl="0">
      <w:start w:val="1"/>
      <w:numFmt w:val="decimal"/>
      <w:lvlText w:val="%1."/>
      <w:lvlJc w:val="left"/>
      <w:pPr>
        <w:ind w:left="360" w:hanging="360"/>
      </w:pPr>
    </w:lvl>
    <w:lvl w:ilvl="1">
      <w:start w:val="4"/>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5" w15:restartNumberingAfterBreak="0">
    <w:nsid w:val="080D0E8C"/>
    <w:multiLevelType w:val="hybridMultilevel"/>
    <w:tmpl w:val="919457EC"/>
    <w:lvl w:ilvl="0" w:tplc="66EAA592">
      <w:numFmt w:val="bullet"/>
      <w:lvlText w:val=""/>
      <w:lvlJc w:val="left"/>
      <w:pPr>
        <w:ind w:left="897" w:hanging="360"/>
      </w:pPr>
      <w:rPr>
        <w:rFonts w:ascii="Symbol" w:eastAsia="Symbol" w:hAnsi="Symbol" w:cs="Symbol" w:hint="default"/>
        <w:b w:val="0"/>
        <w:bCs w:val="0"/>
        <w:i w:val="0"/>
        <w:iCs w:val="0"/>
        <w:w w:val="100"/>
        <w:sz w:val="22"/>
        <w:szCs w:val="22"/>
        <w:lang w:val="sl-SI" w:eastAsia="en-US" w:bidi="ar-SA"/>
      </w:rPr>
    </w:lvl>
    <w:lvl w:ilvl="1" w:tplc="705A9230">
      <w:numFmt w:val="bullet"/>
      <w:lvlText w:val="•"/>
      <w:lvlJc w:val="left"/>
      <w:pPr>
        <w:ind w:left="1754" w:hanging="360"/>
      </w:pPr>
      <w:rPr>
        <w:rFonts w:hint="default"/>
        <w:lang w:val="sl-SI" w:eastAsia="en-US" w:bidi="ar-SA"/>
      </w:rPr>
    </w:lvl>
    <w:lvl w:ilvl="2" w:tplc="BDE2141C">
      <w:numFmt w:val="bullet"/>
      <w:lvlText w:val="•"/>
      <w:lvlJc w:val="left"/>
      <w:pPr>
        <w:ind w:left="2609" w:hanging="360"/>
      </w:pPr>
      <w:rPr>
        <w:rFonts w:hint="default"/>
        <w:lang w:val="sl-SI" w:eastAsia="en-US" w:bidi="ar-SA"/>
      </w:rPr>
    </w:lvl>
    <w:lvl w:ilvl="3" w:tplc="D136BBFA">
      <w:numFmt w:val="bullet"/>
      <w:lvlText w:val="•"/>
      <w:lvlJc w:val="left"/>
      <w:pPr>
        <w:ind w:left="3463" w:hanging="360"/>
      </w:pPr>
      <w:rPr>
        <w:rFonts w:hint="default"/>
        <w:lang w:val="sl-SI" w:eastAsia="en-US" w:bidi="ar-SA"/>
      </w:rPr>
    </w:lvl>
    <w:lvl w:ilvl="4" w:tplc="F7EA7B00">
      <w:numFmt w:val="bullet"/>
      <w:lvlText w:val="•"/>
      <w:lvlJc w:val="left"/>
      <w:pPr>
        <w:ind w:left="4318" w:hanging="360"/>
      </w:pPr>
      <w:rPr>
        <w:rFonts w:hint="default"/>
        <w:lang w:val="sl-SI" w:eastAsia="en-US" w:bidi="ar-SA"/>
      </w:rPr>
    </w:lvl>
    <w:lvl w:ilvl="5" w:tplc="35882EF6">
      <w:numFmt w:val="bullet"/>
      <w:lvlText w:val="•"/>
      <w:lvlJc w:val="left"/>
      <w:pPr>
        <w:ind w:left="5173" w:hanging="360"/>
      </w:pPr>
      <w:rPr>
        <w:rFonts w:hint="default"/>
        <w:lang w:val="sl-SI" w:eastAsia="en-US" w:bidi="ar-SA"/>
      </w:rPr>
    </w:lvl>
    <w:lvl w:ilvl="6" w:tplc="19BA7C9E">
      <w:numFmt w:val="bullet"/>
      <w:lvlText w:val="•"/>
      <w:lvlJc w:val="left"/>
      <w:pPr>
        <w:ind w:left="6027" w:hanging="360"/>
      </w:pPr>
      <w:rPr>
        <w:rFonts w:hint="default"/>
        <w:lang w:val="sl-SI" w:eastAsia="en-US" w:bidi="ar-SA"/>
      </w:rPr>
    </w:lvl>
    <w:lvl w:ilvl="7" w:tplc="3234796C">
      <w:numFmt w:val="bullet"/>
      <w:lvlText w:val="•"/>
      <w:lvlJc w:val="left"/>
      <w:pPr>
        <w:ind w:left="6882" w:hanging="360"/>
      </w:pPr>
      <w:rPr>
        <w:rFonts w:hint="default"/>
        <w:lang w:val="sl-SI" w:eastAsia="en-US" w:bidi="ar-SA"/>
      </w:rPr>
    </w:lvl>
    <w:lvl w:ilvl="8" w:tplc="BE185948">
      <w:numFmt w:val="bullet"/>
      <w:lvlText w:val="•"/>
      <w:lvlJc w:val="left"/>
      <w:pPr>
        <w:ind w:left="7737" w:hanging="360"/>
      </w:pPr>
      <w:rPr>
        <w:rFonts w:hint="default"/>
        <w:lang w:val="sl-SI" w:eastAsia="en-US" w:bidi="ar-SA"/>
      </w:rPr>
    </w:lvl>
  </w:abstractNum>
  <w:abstractNum w:abstractNumId="6" w15:restartNumberingAfterBreak="0">
    <w:nsid w:val="09291C0C"/>
    <w:multiLevelType w:val="hybridMultilevel"/>
    <w:tmpl w:val="3AECB8F6"/>
    <w:lvl w:ilvl="0" w:tplc="EA5C7F0A">
      <w:start w:val="1000"/>
      <w:numFmt w:val="bullet"/>
      <w:lvlText w:val="-"/>
      <w:lvlJc w:val="left"/>
      <w:pPr>
        <w:tabs>
          <w:tab w:val="num" w:pos="340"/>
        </w:tabs>
        <w:ind w:left="340" w:hanging="340"/>
      </w:pPr>
      <w:rPr>
        <w:rFonts w:ascii="Times New Roman" w:eastAsia="Times New Roman" w:hAnsi="Times New Roman" w:cs="Times New Roman" w:hint="default"/>
        <w:b w:val="0"/>
        <w:sz w:val="22"/>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E4F13F6"/>
    <w:multiLevelType w:val="hybridMultilevel"/>
    <w:tmpl w:val="E2C2DB0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8" w15:restartNumberingAfterBreak="0">
    <w:nsid w:val="183F6235"/>
    <w:multiLevelType w:val="multilevel"/>
    <w:tmpl w:val="D1E2660C"/>
    <w:lvl w:ilvl="0">
      <w:start w:val="3"/>
      <w:numFmt w:val="decimal"/>
      <w:lvlText w:val="%1"/>
      <w:lvlJc w:val="left"/>
      <w:pPr>
        <w:ind w:left="360" w:hanging="360"/>
      </w:pPr>
      <w:rPr>
        <w:rFonts w:hint="default"/>
      </w:rPr>
    </w:lvl>
    <w:lvl w:ilvl="1">
      <w:start w:val="8"/>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1AC65DF7"/>
    <w:multiLevelType w:val="hybridMultilevel"/>
    <w:tmpl w:val="0F8819DE"/>
    <w:lvl w:ilvl="0" w:tplc="760C1A78">
      <w:start w:val="1"/>
      <w:numFmt w:val="bullet"/>
      <w:lvlText w:val="-"/>
      <w:lvlJc w:val="left"/>
      <w:pPr>
        <w:ind w:left="720" w:hanging="360"/>
      </w:pPr>
      <w:rPr>
        <w:rFonts w:ascii="Arial" w:hAnsi="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C436BC5"/>
    <w:multiLevelType w:val="multilevel"/>
    <w:tmpl w:val="71CAE97C"/>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CC035DA"/>
    <w:multiLevelType w:val="hybridMultilevel"/>
    <w:tmpl w:val="3E6655BC"/>
    <w:lvl w:ilvl="0" w:tplc="760C1A78">
      <w:start w:val="1"/>
      <w:numFmt w:val="bullet"/>
      <w:lvlText w:val="-"/>
      <w:lvlJc w:val="left"/>
      <w:pPr>
        <w:ind w:left="502" w:hanging="360"/>
      </w:pPr>
      <w:rPr>
        <w:rFonts w:ascii="Arial" w:hAnsi="Arial" w:hint="default"/>
        <w:color w:val="auto"/>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12" w15:restartNumberingAfterBreak="0">
    <w:nsid w:val="25CB26C0"/>
    <w:multiLevelType w:val="multilevel"/>
    <w:tmpl w:val="68C48BD8"/>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hint="default"/>
        <w:color w:val="000000"/>
      </w:rPr>
    </w:lvl>
    <w:lvl w:ilvl="2">
      <w:start w:val="1"/>
      <w:numFmt w:val="decimal"/>
      <w:isLgl/>
      <w:lvlText w:val="%1.%2.%3."/>
      <w:lvlJc w:val="left"/>
      <w:pPr>
        <w:ind w:left="1080" w:hanging="720"/>
      </w:pPr>
      <w:rPr>
        <w:rFonts w:hint="default"/>
        <w:color w:val="000000"/>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color w:val="000000"/>
      </w:rPr>
    </w:lvl>
    <w:lvl w:ilvl="5">
      <w:start w:val="1"/>
      <w:numFmt w:val="decimal"/>
      <w:isLgl/>
      <w:lvlText w:val="%1.%2.%3.%4.%5.%6."/>
      <w:lvlJc w:val="left"/>
      <w:pPr>
        <w:ind w:left="1800" w:hanging="1440"/>
      </w:pPr>
      <w:rPr>
        <w:rFonts w:hint="default"/>
        <w:color w:val="000000"/>
      </w:rPr>
    </w:lvl>
    <w:lvl w:ilvl="6">
      <w:start w:val="1"/>
      <w:numFmt w:val="decimal"/>
      <w:isLgl/>
      <w:lvlText w:val="%1.%2.%3.%4.%5.%6.%7."/>
      <w:lvlJc w:val="left"/>
      <w:pPr>
        <w:ind w:left="1800" w:hanging="1440"/>
      </w:pPr>
      <w:rPr>
        <w:rFonts w:hint="default"/>
        <w:color w:val="000000"/>
      </w:rPr>
    </w:lvl>
    <w:lvl w:ilvl="7">
      <w:start w:val="1"/>
      <w:numFmt w:val="decimal"/>
      <w:isLgl/>
      <w:lvlText w:val="%1.%2.%3.%4.%5.%6.%7.%8."/>
      <w:lvlJc w:val="left"/>
      <w:pPr>
        <w:ind w:left="2160" w:hanging="1800"/>
      </w:pPr>
      <w:rPr>
        <w:rFonts w:hint="default"/>
        <w:color w:val="000000"/>
      </w:rPr>
    </w:lvl>
    <w:lvl w:ilvl="8">
      <w:start w:val="1"/>
      <w:numFmt w:val="decimal"/>
      <w:isLgl/>
      <w:lvlText w:val="%1.%2.%3.%4.%5.%6.%7.%8.%9."/>
      <w:lvlJc w:val="left"/>
      <w:pPr>
        <w:ind w:left="2160" w:hanging="1800"/>
      </w:pPr>
      <w:rPr>
        <w:rFonts w:hint="default"/>
        <w:color w:val="000000"/>
      </w:rPr>
    </w:lvl>
  </w:abstractNum>
  <w:abstractNum w:abstractNumId="13" w15:restartNumberingAfterBreak="0">
    <w:nsid w:val="27385C80"/>
    <w:multiLevelType w:val="hybridMultilevel"/>
    <w:tmpl w:val="D84C9350"/>
    <w:lvl w:ilvl="0" w:tplc="760C1A78">
      <w:start w:val="1"/>
      <w:numFmt w:val="bullet"/>
      <w:lvlText w:val="-"/>
      <w:lvlJc w:val="left"/>
      <w:pPr>
        <w:ind w:left="720" w:hanging="360"/>
      </w:pPr>
      <w:rPr>
        <w:rFonts w:ascii="Arial" w:hAnsi="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D3F045E"/>
    <w:multiLevelType w:val="multilevel"/>
    <w:tmpl w:val="71D47106"/>
    <w:lvl w:ilvl="0">
      <w:start w:val="3"/>
      <w:numFmt w:val="decimal"/>
      <w:lvlText w:val="%1"/>
      <w:lvlJc w:val="left"/>
      <w:pPr>
        <w:ind w:left="420" w:hanging="420"/>
      </w:pPr>
      <w:rPr>
        <w:rFonts w:hint="default"/>
      </w:rPr>
    </w:lvl>
    <w:lvl w:ilvl="1">
      <w:start w:val="10"/>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5" w15:restartNumberingAfterBreak="0">
    <w:nsid w:val="2F2C62ED"/>
    <w:multiLevelType w:val="multilevel"/>
    <w:tmpl w:val="BF02319C"/>
    <w:lvl w:ilvl="0">
      <w:start w:val="1"/>
      <w:numFmt w:val="decimal"/>
      <w:pStyle w:val="Naslov1"/>
      <w:lvlText w:val="%1."/>
      <w:lvlJc w:val="left"/>
      <w:pPr>
        <w:ind w:left="720" w:hanging="360"/>
      </w:pPr>
      <w:rPr>
        <w:rFonts w:hint="default"/>
      </w:r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5CA3C6E"/>
    <w:multiLevelType w:val="hybridMultilevel"/>
    <w:tmpl w:val="D17AEB44"/>
    <w:lvl w:ilvl="0" w:tplc="122447E6">
      <w:start w:val="1"/>
      <w:numFmt w:val="lowerLetter"/>
      <w:lvlText w:val="%1)"/>
      <w:lvlJc w:val="left"/>
      <w:pPr>
        <w:ind w:left="467" w:hanging="360"/>
      </w:pPr>
      <w:rPr>
        <w:rFonts w:hint="default"/>
      </w:rPr>
    </w:lvl>
    <w:lvl w:ilvl="1" w:tplc="04240019" w:tentative="1">
      <w:start w:val="1"/>
      <w:numFmt w:val="lowerLetter"/>
      <w:lvlText w:val="%2."/>
      <w:lvlJc w:val="left"/>
      <w:pPr>
        <w:ind w:left="1187" w:hanging="360"/>
      </w:pPr>
    </w:lvl>
    <w:lvl w:ilvl="2" w:tplc="0424001B" w:tentative="1">
      <w:start w:val="1"/>
      <w:numFmt w:val="lowerRoman"/>
      <w:lvlText w:val="%3."/>
      <w:lvlJc w:val="right"/>
      <w:pPr>
        <w:ind w:left="1907" w:hanging="180"/>
      </w:pPr>
    </w:lvl>
    <w:lvl w:ilvl="3" w:tplc="0424000F" w:tentative="1">
      <w:start w:val="1"/>
      <w:numFmt w:val="decimal"/>
      <w:lvlText w:val="%4."/>
      <w:lvlJc w:val="left"/>
      <w:pPr>
        <w:ind w:left="2627" w:hanging="360"/>
      </w:pPr>
    </w:lvl>
    <w:lvl w:ilvl="4" w:tplc="04240019" w:tentative="1">
      <w:start w:val="1"/>
      <w:numFmt w:val="lowerLetter"/>
      <w:lvlText w:val="%5."/>
      <w:lvlJc w:val="left"/>
      <w:pPr>
        <w:ind w:left="3347" w:hanging="360"/>
      </w:pPr>
    </w:lvl>
    <w:lvl w:ilvl="5" w:tplc="0424001B" w:tentative="1">
      <w:start w:val="1"/>
      <w:numFmt w:val="lowerRoman"/>
      <w:lvlText w:val="%6."/>
      <w:lvlJc w:val="right"/>
      <w:pPr>
        <w:ind w:left="4067" w:hanging="180"/>
      </w:pPr>
    </w:lvl>
    <w:lvl w:ilvl="6" w:tplc="0424000F" w:tentative="1">
      <w:start w:val="1"/>
      <w:numFmt w:val="decimal"/>
      <w:lvlText w:val="%7."/>
      <w:lvlJc w:val="left"/>
      <w:pPr>
        <w:ind w:left="4787" w:hanging="360"/>
      </w:pPr>
    </w:lvl>
    <w:lvl w:ilvl="7" w:tplc="04240019" w:tentative="1">
      <w:start w:val="1"/>
      <w:numFmt w:val="lowerLetter"/>
      <w:lvlText w:val="%8."/>
      <w:lvlJc w:val="left"/>
      <w:pPr>
        <w:ind w:left="5507" w:hanging="360"/>
      </w:pPr>
    </w:lvl>
    <w:lvl w:ilvl="8" w:tplc="0424001B" w:tentative="1">
      <w:start w:val="1"/>
      <w:numFmt w:val="lowerRoman"/>
      <w:lvlText w:val="%9."/>
      <w:lvlJc w:val="right"/>
      <w:pPr>
        <w:ind w:left="6227" w:hanging="180"/>
      </w:pPr>
    </w:lvl>
  </w:abstractNum>
  <w:abstractNum w:abstractNumId="17" w15:restartNumberingAfterBreak="0">
    <w:nsid w:val="41F16D08"/>
    <w:multiLevelType w:val="multilevel"/>
    <w:tmpl w:val="54F6C20A"/>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3B122B5"/>
    <w:multiLevelType w:val="hybridMultilevel"/>
    <w:tmpl w:val="9A4E0B50"/>
    <w:lvl w:ilvl="0" w:tplc="756ACECA">
      <w:start w:val="1"/>
      <w:numFmt w:val="bullet"/>
      <w:lvlText w:val="-"/>
      <w:lvlJc w:val="left"/>
      <w:pPr>
        <w:ind w:left="360" w:hanging="360"/>
      </w:pPr>
      <w:rPr>
        <w:rFonts w:ascii="Arial" w:hAnsi="Arial" w:hint="default"/>
        <w:color w:val="auto"/>
      </w:rPr>
    </w:lvl>
    <w:lvl w:ilvl="1" w:tplc="9A5AF164">
      <w:start w:val="1"/>
      <w:numFmt w:val="bullet"/>
      <w:lvlText w:val="o"/>
      <w:lvlJc w:val="left"/>
      <w:pPr>
        <w:ind w:left="1080" w:hanging="360"/>
      </w:pPr>
      <w:rPr>
        <w:rFonts w:ascii="Courier New" w:hAnsi="Courier New" w:cs="Courier New" w:hint="default"/>
      </w:rPr>
    </w:lvl>
    <w:lvl w:ilvl="2" w:tplc="34EA72FA" w:tentative="1">
      <w:start w:val="1"/>
      <w:numFmt w:val="bullet"/>
      <w:lvlText w:val=""/>
      <w:lvlJc w:val="left"/>
      <w:pPr>
        <w:ind w:left="1800" w:hanging="360"/>
      </w:pPr>
      <w:rPr>
        <w:rFonts w:ascii="Wingdings" w:hAnsi="Wingdings" w:hint="default"/>
      </w:rPr>
    </w:lvl>
    <w:lvl w:ilvl="3" w:tplc="75304D24" w:tentative="1">
      <w:start w:val="1"/>
      <w:numFmt w:val="bullet"/>
      <w:lvlText w:val=""/>
      <w:lvlJc w:val="left"/>
      <w:pPr>
        <w:ind w:left="2520" w:hanging="360"/>
      </w:pPr>
      <w:rPr>
        <w:rFonts w:ascii="Symbol" w:hAnsi="Symbol" w:hint="default"/>
      </w:rPr>
    </w:lvl>
    <w:lvl w:ilvl="4" w:tplc="B0320B22" w:tentative="1">
      <w:start w:val="1"/>
      <w:numFmt w:val="bullet"/>
      <w:lvlText w:val="o"/>
      <w:lvlJc w:val="left"/>
      <w:pPr>
        <w:ind w:left="3240" w:hanging="360"/>
      </w:pPr>
      <w:rPr>
        <w:rFonts w:ascii="Courier New" w:hAnsi="Courier New" w:cs="Courier New" w:hint="default"/>
      </w:rPr>
    </w:lvl>
    <w:lvl w:ilvl="5" w:tplc="7428BD44" w:tentative="1">
      <w:start w:val="1"/>
      <w:numFmt w:val="bullet"/>
      <w:lvlText w:val=""/>
      <w:lvlJc w:val="left"/>
      <w:pPr>
        <w:ind w:left="3960" w:hanging="360"/>
      </w:pPr>
      <w:rPr>
        <w:rFonts w:ascii="Wingdings" w:hAnsi="Wingdings" w:hint="default"/>
      </w:rPr>
    </w:lvl>
    <w:lvl w:ilvl="6" w:tplc="678249EA" w:tentative="1">
      <w:start w:val="1"/>
      <w:numFmt w:val="bullet"/>
      <w:lvlText w:val=""/>
      <w:lvlJc w:val="left"/>
      <w:pPr>
        <w:ind w:left="4680" w:hanging="360"/>
      </w:pPr>
      <w:rPr>
        <w:rFonts w:ascii="Symbol" w:hAnsi="Symbol" w:hint="default"/>
      </w:rPr>
    </w:lvl>
    <w:lvl w:ilvl="7" w:tplc="00F63928" w:tentative="1">
      <w:start w:val="1"/>
      <w:numFmt w:val="bullet"/>
      <w:lvlText w:val="o"/>
      <w:lvlJc w:val="left"/>
      <w:pPr>
        <w:ind w:left="5400" w:hanging="360"/>
      </w:pPr>
      <w:rPr>
        <w:rFonts w:ascii="Courier New" w:hAnsi="Courier New" w:cs="Courier New" w:hint="default"/>
      </w:rPr>
    </w:lvl>
    <w:lvl w:ilvl="8" w:tplc="FF3C6A9C" w:tentative="1">
      <w:start w:val="1"/>
      <w:numFmt w:val="bullet"/>
      <w:lvlText w:val=""/>
      <w:lvlJc w:val="left"/>
      <w:pPr>
        <w:ind w:left="6120" w:hanging="360"/>
      </w:pPr>
      <w:rPr>
        <w:rFonts w:ascii="Wingdings" w:hAnsi="Wingdings" w:hint="default"/>
      </w:rPr>
    </w:lvl>
  </w:abstractNum>
  <w:abstractNum w:abstractNumId="19" w15:restartNumberingAfterBreak="0">
    <w:nsid w:val="4815159E"/>
    <w:multiLevelType w:val="multilevel"/>
    <w:tmpl w:val="F7622C16"/>
    <w:lvl w:ilvl="0">
      <w:start w:val="3"/>
      <w:numFmt w:val="decimal"/>
      <w:lvlText w:val="%1."/>
      <w:lvlJc w:val="left"/>
      <w:pPr>
        <w:ind w:left="384" w:hanging="384"/>
      </w:pPr>
      <w:rPr>
        <w:rFonts w:hint="default"/>
      </w:rPr>
    </w:lvl>
    <w:lvl w:ilvl="1">
      <w:start w:val="9"/>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4F59608A"/>
    <w:multiLevelType w:val="multilevel"/>
    <w:tmpl w:val="3DF8B5C2"/>
    <w:lvl w:ilvl="0">
      <w:start w:val="3"/>
      <w:numFmt w:val="decimal"/>
      <w:lvlText w:val="%1."/>
      <w:lvlJc w:val="left"/>
      <w:pPr>
        <w:ind w:left="360" w:hanging="360"/>
      </w:pPr>
      <w:rPr>
        <w:rFonts w:hint="default"/>
      </w:rPr>
    </w:lvl>
    <w:lvl w:ilvl="1">
      <w:start w:val="8"/>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F70331A"/>
    <w:multiLevelType w:val="multilevel"/>
    <w:tmpl w:val="3DF8B5C2"/>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08263B5"/>
    <w:multiLevelType w:val="multilevel"/>
    <w:tmpl w:val="E6A0388A"/>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56B222A9"/>
    <w:multiLevelType w:val="hybridMultilevel"/>
    <w:tmpl w:val="D2A82A6A"/>
    <w:lvl w:ilvl="0" w:tplc="89DC5BAA">
      <w:start w:val="1"/>
      <w:numFmt w:val="lowerLetter"/>
      <w:lvlText w:val="(%1)"/>
      <w:lvlJc w:val="left"/>
      <w:pPr>
        <w:ind w:left="445" w:hanging="331"/>
      </w:pPr>
      <w:rPr>
        <w:rFonts w:ascii="Arial" w:eastAsia="Arial" w:hAnsi="Arial" w:cs="Arial" w:hint="default"/>
        <w:b w:val="0"/>
        <w:bCs w:val="0"/>
        <w:i w:val="0"/>
        <w:iCs w:val="0"/>
        <w:w w:val="100"/>
        <w:sz w:val="22"/>
        <w:szCs w:val="22"/>
        <w:lang w:val="sl-SI" w:eastAsia="en-US" w:bidi="ar-SA"/>
      </w:rPr>
    </w:lvl>
    <w:lvl w:ilvl="1" w:tplc="E08C03F0">
      <w:numFmt w:val="bullet"/>
      <w:lvlText w:val="•"/>
      <w:lvlJc w:val="left"/>
      <w:pPr>
        <w:ind w:left="1340" w:hanging="331"/>
      </w:pPr>
      <w:rPr>
        <w:rFonts w:hint="default"/>
        <w:lang w:val="sl-SI" w:eastAsia="en-US" w:bidi="ar-SA"/>
      </w:rPr>
    </w:lvl>
    <w:lvl w:ilvl="2" w:tplc="5A1EB588">
      <w:numFmt w:val="bullet"/>
      <w:lvlText w:val="•"/>
      <w:lvlJc w:val="left"/>
      <w:pPr>
        <w:ind w:left="2241" w:hanging="331"/>
      </w:pPr>
      <w:rPr>
        <w:rFonts w:hint="default"/>
        <w:lang w:val="sl-SI" w:eastAsia="en-US" w:bidi="ar-SA"/>
      </w:rPr>
    </w:lvl>
    <w:lvl w:ilvl="3" w:tplc="9EB8A556">
      <w:numFmt w:val="bullet"/>
      <w:lvlText w:val="•"/>
      <w:lvlJc w:val="left"/>
      <w:pPr>
        <w:ind w:left="3141" w:hanging="331"/>
      </w:pPr>
      <w:rPr>
        <w:rFonts w:hint="default"/>
        <w:lang w:val="sl-SI" w:eastAsia="en-US" w:bidi="ar-SA"/>
      </w:rPr>
    </w:lvl>
    <w:lvl w:ilvl="4" w:tplc="6E6ED842">
      <w:numFmt w:val="bullet"/>
      <w:lvlText w:val="•"/>
      <w:lvlJc w:val="left"/>
      <w:pPr>
        <w:ind w:left="4042" w:hanging="331"/>
      </w:pPr>
      <w:rPr>
        <w:rFonts w:hint="default"/>
        <w:lang w:val="sl-SI" w:eastAsia="en-US" w:bidi="ar-SA"/>
      </w:rPr>
    </w:lvl>
    <w:lvl w:ilvl="5" w:tplc="FF98FEFC">
      <w:numFmt w:val="bullet"/>
      <w:lvlText w:val="•"/>
      <w:lvlJc w:val="left"/>
      <w:pPr>
        <w:ind w:left="4943" w:hanging="331"/>
      </w:pPr>
      <w:rPr>
        <w:rFonts w:hint="default"/>
        <w:lang w:val="sl-SI" w:eastAsia="en-US" w:bidi="ar-SA"/>
      </w:rPr>
    </w:lvl>
    <w:lvl w:ilvl="6" w:tplc="CE0640EC">
      <w:numFmt w:val="bullet"/>
      <w:lvlText w:val="•"/>
      <w:lvlJc w:val="left"/>
      <w:pPr>
        <w:ind w:left="5843" w:hanging="331"/>
      </w:pPr>
      <w:rPr>
        <w:rFonts w:hint="default"/>
        <w:lang w:val="sl-SI" w:eastAsia="en-US" w:bidi="ar-SA"/>
      </w:rPr>
    </w:lvl>
    <w:lvl w:ilvl="7" w:tplc="EB42FCCC">
      <w:numFmt w:val="bullet"/>
      <w:lvlText w:val="•"/>
      <w:lvlJc w:val="left"/>
      <w:pPr>
        <w:ind w:left="6744" w:hanging="331"/>
      </w:pPr>
      <w:rPr>
        <w:rFonts w:hint="default"/>
        <w:lang w:val="sl-SI" w:eastAsia="en-US" w:bidi="ar-SA"/>
      </w:rPr>
    </w:lvl>
    <w:lvl w:ilvl="8" w:tplc="B364A7F8">
      <w:numFmt w:val="bullet"/>
      <w:lvlText w:val="•"/>
      <w:lvlJc w:val="left"/>
      <w:pPr>
        <w:ind w:left="7645" w:hanging="331"/>
      </w:pPr>
      <w:rPr>
        <w:rFonts w:hint="default"/>
        <w:lang w:val="sl-SI" w:eastAsia="en-US" w:bidi="ar-SA"/>
      </w:rPr>
    </w:lvl>
  </w:abstractNum>
  <w:abstractNum w:abstractNumId="24" w15:restartNumberingAfterBreak="0">
    <w:nsid w:val="56D27887"/>
    <w:multiLevelType w:val="multilevel"/>
    <w:tmpl w:val="5BF0838E"/>
    <w:lvl w:ilvl="0">
      <w:start w:val="4"/>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5" w15:restartNumberingAfterBreak="0">
    <w:nsid w:val="58D779D9"/>
    <w:multiLevelType w:val="multilevel"/>
    <w:tmpl w:val="9626CDAC"/>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 w15:restartNumberingAfterBreak="0">
    <w:nsid w:val="5D623C1F"/>
    <w:multiLevelType w:val="hybridMultilevel"/>
    <w:tmpl w:val="C232714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7" w15:restartNumberingAfterBreak="0">
    <w:nsid w:val="5E4006D7"/>
    <w:multiLevelType w:val="multilevel"/>
    <w:tmpl w:val="3F04FD0E"/>
    <w:lvl w:ilvl="0">
      <w:start w:val="1"/>
      <w:numFmt w:val="decimal"/>
      <w:lvlText w:val="%1."/>
      <w:lvlJc w:val="left"/>
      <w:pPr>
        <w:ind w:left="576" w:hanging="576"/>
      </w:pPr>
      <w:rPr>
        <w:rFonts w:hint="default"/>
      </w:rPr>
    </w:lvl>
    <w:lvl w:ilvl="1">
      <w:start w:val="5"/>
      <w:numFmt w:val="decimal"/>
      <w:lvlText w:val="%1.%2."/>
      <w:lvlJc w:val="left"/>
      <w:pPr>
        <w:ind w:left="720" w:hanging="720"/>
      </w:pPr>
      <w:rPr>
        <w:rFonts w:hint="default"/>
        <w:i w:val="0"/>
        <w:i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8" w15:restartNumberingAfterBreak="0">
    <w:nsid w:val="603E63D0"/>
    <w:multiLevelType w:val="hybridMultilevel"/>
    <w:tmpl w:val="DDCA253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2983E85"/>
    <w:multiLevelType w:val="multilevel"/>
    <w:tmpl w:val="6A72260E"/>
    <w:lvl w:ilvl="0">
      <w:start w:val="5"/>
      <w:numFmt w:val="decimal"/>
      <w:lvlText w:val="%1."/>
      <w:lvlJc w:val="left"/>
      <w:pPr>
        <w:ind w:left="360" w:hanging="36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1" w15:restartNumberingAfterBreak="0">
    <w:nsid w:val="797F5B00"/>
    <w:multiLevelType w:val="hybridMultilevel"/>
    <w:tmpl w:val="A810D738"/>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2" w15:restartNumberingAfterBreak="0">
    <w:nsid w:val="7A5E318B"/>
    <w:multiLevelType w:val="hybridMultilevel"/>
    <w:tmpl w:val="99802920"/>
    <w:name w:val="List 94"/>
    <w:lvl w:ilvl="0" w:tplc="760C1A78">
      <w:start w:val="1"/>
      <w:numFmt w:val="bullet"/>
      <w:lvlText w:val="-"/>
      <w:lvlJc w:val="left"/>
      <w:pPr>
        <w:ind w:left="360" w:hanging="360"/>
      </w:pPr>
      <w:rPr>
        <w:rFonts w:ascii="Arial" w:hAnsi="Arial" w:hint="default"/>
        <w:color w:val="auto"/>
      </w:rPr>
    </w:lvl>
    <w:lvl w:ilvl="1" w:tplc="D6AAD394">
      <w:numFmt w:val="decimal"/>
      <w:lvlText w:val=""/>
      <w:lvlJc w:val="left"/>
    </w:lvl>
    <w:lvl w:ilvl="2" w:tplc="78A8393E">
      <w:numFmt w:val="decimal"/>
      <w:lvlText w:val=""/>
      <w:lvlJc w:val="left"/>
    </w:lvl>
    <w:lvl w:ilvl="3" w:tplc="73423C42">
      <w:numFmt w:val="decimal"/>
      <w:lvlText w:val=""/>
      <w:lvlJc w:val="left"/>
    </w:lvl>
    <w:lvl w:ilvl="4" w:tplc="2DC89D80">
      <w:numFmt w:val="decimal"/>
      <w:lvlText w:val=""/>
      <w:lvlJc w:val="left"/>
    </w:lvl>
    <w:lvl w:ilvl="5" w:tplc="DBF62D58">
      <w:numFmt w:val="decimal"/>
      <w:lvlText w:val=""/>
      <w:lvlJc w:val="left"/>
    </w:lvl>
    <w:lvl w:ilvl="6" w:tplc="D84C8E92">
      <w:numFmt w:val="decimal"/>
      <w:lvlText w:val=""/>
      <w:lvlJc w:val="left"/>
    </w:lvl>
    <w:lvl w:ilvl="7" w:tplc="D87EFBBC">
      <w:numFmt w:val="decimal"/>
      <w:lvlText w:val=""/>
      <w:lvlJc w:val="left"/>
    </w:lvl>
    <w:lvl w:ilvl="8" w:tplc="E8BADEBE">
      <w:numFmt w:val="decimal"/>
      <w:lvlText w:val=""/>
      <w:lvlJc w:val="left"/>
    </w:lvl>
  </w:abstractNum>
  <w:num w:numId="1">
    <w:abstractNumId w:val="32"/>
  </w:num>
  <w:num w:numId="2">
    <w:abstractNumId w:val="18"/>
  </w:num>
  <w:num w:numId="3">
    <w:abstractNumId w:val="28"/>
  </w:num>
  <w:num w:numId="4">
    <w:abstractNumId w:val="15"/>
  </w:num>
  <w:num w:numId="5">
    <w:abstractNumId w:val="1"/>
  </w:num>
  <w:num w:numId="6">
    <w:abstractNumId w:val="11"/>
  </w:num>
  <w:num w:numId="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7"/>
  </w:num>
  <w:num w:numId="10">
    <w:abstractNumId w:val="31"/>
  </w:num>
  <w:num w:numId="11">
    <w:abstractNumId w:val="24"/>
  </w:num>
  <w:num w:numId="12">
    <w:abstractNumId w:val="21"/>
  </w:num>
  <w:num w:numId="13">
    <w:abstractNumId w:val="13"/>
  </w:num>
  <w:num w:numId="14">
    <w:abstractNumId w:val="20"/>
  </w:num>
  <w:num w:numId="15">
    <w:abstractNumId w:val="9"/>
  </w:num>
  <w:num w:numId="16">
    <w:abstractNumId w:val="22"/>
  </w:num>
  <w:num w:numId="17">
    <w:abstractNumId w:val="27"/>
  </w:num>
  <w:num w:numId="18">
    <w:abstractNumId w:val="30"/>
  </w:num>
  <w:num w:numId="19">
    <w:abstractNumId w:val="0"/>
  </w:num>
  <w:num w:numId="20">
    <w:abstractNumId w:val="25"/>
  </w:num>
  <w:num w:numId="21">
    <w:abstractNumId w:val="12"/>
  </w:num>
  <w:num w:numId="22">
    <w:abstractNumId w:val="3"/>
  </w:num>
  <w:num w:numId="23">
    <w:abstractNumId w:val="29"/>
  </w:num>
  <w:num w:numId="24">
    <w:abstractNumId w:val="2"/>
  </w:num>
  <w:num w:numId="25">
    <w:abstractNumId w:val="10"/>
  </w:num>
  <w:num w:numId="26">
    <w:abstractNumId w:val="8"/>
  </w:num>
  <w:num w:numId="27">
    <w:abstractNumId w:val="19"/>
  </w:num>
  <w:num w:numId="28">
    <w:abstractNumId w:val="14"/>
  </w:num>
  <w:num w:numId="29">
    <w:abstractNumId w:val="5"/>
  </w:num>
  <w:num w:numId="30">
    <w:abstractNumId w:val="23"/>
  </w:num>
  <w:num w:numId="31">
    <w:abstractNumId w:val="6"/>
  </w:num>
  <w:num w:numId="32">
    <w:abstractNumId w:val="17"/>
  </w:num>
  <w:num w:numId="3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EB"/>
    <w:rsid w:val="000133AB"/>
    <w:rsid w:val="00155882"/>
    <w:rsid w:val="001B6B5A"/>
    <w:rsid w:val="00444FD1"/>
    <w:rsid w:val="004F0B4A"/>
    <w:rsid w:val="00624AB6"/>
    <w:rsid w:val="006351A5"/>
    <w:rsid w:val="007160D2"/>
    <w:rsid w:val="00757AC6"/>
    <w:rsid w:val="00927322"/>
    <w:rsid w:val="00967A31"/>
    <w:rsid w:val="00972A1B"/>
    <w:rsid w:val="00A10249"/>
    <w:rsid w:val="00BB11EB"/>
    <w:rsid w:val="00BE5E8A"/>
    <w:rsid w:val="00C9291D"/>
    <w:rsid w:val="00FD4B2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BF0DE8"/>
  <w15:chartTrackingRefBased/>
  <w15:docId w15:val="{D429EF19-5F17-4CD2-9DEE-D441E8A87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style>
  <w:style w:type="paragraph" w:styleId="Naslov1">
    <w:name w:val="heading 1"/>
    <w:basedOn w:val="Navaden"/>
    <w:next w:val="Navaden"/>
    <w:link w:val="Naslov1Znak"/>
    <w:autoRedefine/>
    <w:qFormat/>
    <w:rsid w:val="00BB11EB"/>
    <w:pPr>
      <w:numPr>
        <w:numId w:val="4"/>
      </w:numPr>
      <w:spacing w:before="240" w:after="0" w:line="264" w:lineRule="auto"/>
      <w:ind w:left="426" w:hanging="426"/>
      <w:outlineLvl w:val="0"/>
    </w:pPr>
    <w:rPr>
      <w:rFonts w:ascii="Arial" w:eastAsia="Times New Roman" w:hAnsi="Arial" w:cs="Arial"/>
      <w:b/>
      <w:kern w:val="28"/>
      <w:sz w:val="24"/>
      <w:szCs w:val="20"/>
      <w:lang w:eastAsia="sl-SI"/>
    </w:rPr>
  </w:style>
  <w:style w:type="paragraph" w:styleId="Naslov2">
    <w:name w:val="heading 2"/>
    <w:basedOn w:val="Navaden"/>
    <w:next w:val="Navaden"/>
    <w:link w:val="Naslov2Znak"/>
    <w:autoRedefine/>
    <w:qFormat/>
    <w:rsid w:val="00BB11EB"/>
    <w:pPr>
      <w:keepNext/>
      <w:keepLines/>
      <w:spacing w:after="0" w:line="252" w:lineRule="auto"/>
      <w:ind w:left="426" w:hanging="426"/>
      <w:outlineLvl w:val="1"/>
    </w:pPr>
    <w:rPr>
      <w:rFonts w:ascii="Arial" w:eastAsia="Times New Roman" w:hAnsi="Arial" w:cs="Arial"/>
      <w:b/>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BB11EB"/>
    <w:rPr>
      <w:rFonts w:ascii="Arial" w:eastAsia="Times New Roman" w:hAnsi="Arial" w:cs="Arial"/>
      <w:b/>
      <w:kern w:val="28"/>
      <w:sz w:val="24"/>
      <w:szCs w:val="20"/>
      <w:lang w:eastAsia="sl-SI"/>
    </w:rPr>
  </w:style>
  <w:style w:type="character" w:customStyle="1" w:styleId="Naslov2Znak">
    <w:name w:val="Naslov 2 Znak"/>
    <w:basedOn w:val="Privzetapisavaodstavka"/>
    <w:link w:val="Naslov2"/>
    <w:rsid w:val="00BB11EB"/>
    <w:rPr>
      <w:rFonts w:ascii="Arial" w:eastAsia="Times New Roman" w:hAnsi="Arial" w:cs="Arial"/>
      <w:b/>
      <w:lang w:eastAsia="sl-SI"/>
    </w:rPr>
  </w:style>
  <w:style w:type="numbering" w:customStyle="1" w:styleId="Brezseznama1">
    <w:name w:val="Brez seznama1"/>
    <w:next w:val="Brezseznama"/>
    <w:uiPriority w:val="99"/>
    <w:semiHidden/>
    <w:unhideWhenUsed/>
    <w:rsid w:val="00BB11EB"/>
  </w:style>
  <w:style w:type="paragraph" w:styleId="Glava">
    <w:name w:val="header"/>
    <w:aliases w:val="E-PVO-glava,body txt,Header_section1"/>
    <w:basedOn w:val="Navaden"/>
    <w:link w:val="GlavaZnak"/>
    <w:rsid w:val="00BB11EB"/>
    <w:pPr>
      <w:tabs>
        <w:tab w:val="center" w:pos="4536"/>
        <w:tab w:val="right" w:pos="9072"/>
      </w:tabs>
      <w:spacing w:after="0" w:line="288" w:lineRule="auto"/>
      <w:jc w:val="both"/>
    </w:pPr>
    <w:rPr>
      <w:rFonts w:ascii="Tahoma" w:eastAsia="Times New Roman" w:hAnsi="Tahoma" w:cs="Times New Roman"/>
      <w:sz w:val="20"/>
      <w:szCs w:val="20"/>
      <w:lang w:eastAsia="sl-SI"/>
    </w:rPr>
  </w:style>
  <w:style w:type="character" w:customStyle="1" w:styleId="GlavaZnak">
    <w:name w:val="Glava Znak"/>
    <w:aliases w:val="E-PVO-glava Znak,body txt Znak,Header_section1 Znak"/>
    <w:basedOn w:val="Privzetapisavaodstavka"/>
    <w:link w:val="Glava"/>
    <w:rsid w:val="00BB11EB"/>
    <w:rPr>
      <w:rFonts w:ascii="Tahoma" w:eastAsia="Times New Roman" w:hAnsi="Tahoma" w:cs="Times New Roman"/>
      <w:sz w:val="20"/>
      <w:szCs w:val="20"/>
      <w:lang w:eastAsia="sl-SI"/>
    </w:rPr>
  </w:style>
  <w:style w:type="paragraph" w:styleId="Noga">
    <w:name w:val="footer"/>
    <w:basedOn w:val="Navaden"/>
    <w:link w:val="NogaZnak"/>
    <w:uiPriority w:val="99"/>
    <w:rsid w:val="00BB11EB"/>
    <w:pPr>
      <w:tabs>
        <w:tab w:val="center" w:pos="4536"/>
        <w:tab w:val="right" w:pos="9072"/>
      </w:tabs>
      <w:spacing w:after="0" w:line="288" w:lineRule="auto"/>
      <w:jc w:val="both"/>
    </w:pPr>
    <w:rPr>
      <w:rFonts w:ascii="Tahoma" w:eastAsia="Times New Roman" w:hAnsi="Tahoma" w:cs="Times New Roman"/>
      <w:sz w:val="20"/>
      <w:szCs w:val="20"/>
      <w:lang w:eastAsia="sl-SI"/>
    </w:rPr>
  </w:style>
  <w:style w:type="character" w:customStyle="1" w:styleId="NogaZnak">
    <w:name w:val="Noga Znak"/>
    <w:basedOn w:val="Privzetapisavaodstavka"/>
    <w:link w:val="Noga"/>
    <w:uiPriority w:val="99"/>
    <w:rsid w:val="00BB11EB"/>
    <w:rPr>
      <w:rFonts w:ascii="Tahoma" w:eastAsia="Times New Roman" w:hAnsi="Tahoma" w:cs="Times New Roman"/>
      <w:sz w:val="20"/>
      <w:szCs w:val="20"/>
      <w:lang w:eastAsia="sl-SI"/>
    </w:rPr>
  </w:style>
  <w:style w:type="paragraph" w:styleId="Odstavekseznama">
    <w:name w:val="List Paragraph"/>
    <w:aliases w:val="za tekst,Odstavek seznama_IP,Seznam_IP_1,List Paragraph,Označevanje,List Paragraph1,List Paragraph2,Colorful List - Accent 11,Literatura - znanstveno,UEDAŞ Bullet,abc siralı"/>
    <w:basedOn w:val="Navaden"/>
    <w:link w:val="OdstavekseznamaZnak"/>
    <w:uiPriority w:val="34"/>
    <w:qFormat/>
    <w:rsid w:val="00BB11EB"/>
    <w:pPr>
      <w:spacing w:after="0" w:line="300" w:lineRule="atLeast"/>
      <w:ind w:left="708"/>
      <w:jc w:val="both"/>
    </w:pPr>
    <w:rPr>
      <w:rFonts w:ascii="Arial" w:eastAsia="Times New Roman" w:hAnsi="Arial" w:cs="Times New Roman"/>
      <w:szCs w:val="20"/>
      <w:lang w:eastAsia="sl-SI"/>
    </w:rPr>
  </w:style>
  <w:style w:type="character" w:styleId="Hiperpovezava">
    <w:name w:val="Hyperlink"/>
    <w:basedOn w:val="Privzetapisavaodstavka"/>
    <w:rsid w:val="00BB11EB"/>
    <w:rPr>
      <w:color w:val="0563C1" w:themeColor="hyperlink"/>
      <w:u w:val="single"/>
    </w:rPr>
  </w:style>
  <w:style w:type="paragraph" w:customStyle="1" w:styleId="Para02">
    <w:name w:val="Para 02"/>
    <w:basedOn w:val="Navaden"/>
    <w:qFormat/>
    <w:rsid w:val="00BB11EB"/>
    <w:pPr>
      <w:spacing w:after="0" w:line="288" w:lineRule="atLeast"/>
      <w:jc w:val="both"/>
    </w:pPr>
    <w:rPr>
      <w:rFonts w:ascii="Calibri" w:eastAsia="Calibri" w:hAnsi="Calibri" w:cs="Calibri"/>
      <w:i/>
      <w:iCs/>
      <w:color w:val="000000"/>
      <w:sz w:val="24"/>
      <w:szCs w:val="24"/>
      <w:lang w:eastAsia="sl-SI"/>
    </w:rPr>
  </w:style>
  <w:style w:type="table" w:styleId="Tabelamrea">
    <w:name w:val="Table Grid"/>
    <w:basedOn w:val="Navadnatabela"/>
    <w:uiPriority w:val="39"/>
    <w:rsid w:val="00BB11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za tekst Znak,Odstavek seznama_IP Znak,Seznam_IP_1 Znak,List Paragraph Znak,Označevanje Znak,List Paragraph1 Znak,List Paragraph2 Znak,Colorful List - Accent 11 Znak,Literatura - znanstveno Znak,UEDAŞ Bullet Znak,abc siralı Znak"/>
    <w:basedOn w:val="Privzetapisavaodstavka"/>
    <w:link w:val="Odstavekseznama"/>
    <w:uiPriority w:val="34"/>
    <w:rsid w:val="00BB11EB"/>
    <w:rPr>
      <w:rFonts w:ascii="Arial" w:eastAsia="Times New Roman" w:hAnsi="Arial" w:cs="Times New Roman"/>
      <w:szCs w:val="20"/>
      <w:lang w:eastAsia="sl-SI"/>
    </w:rPr>
  </w:style>
  <w:style w:type="paragraph" w:customStyle="1" w:styleId="Default">
    <w:name w:val="Default"/>
    <w:link w:val="DefaultZnak"/>
    <w:rsid w:val="00BB11EB"/>
    <w:pPr>
      <w:autoSpaceDE w:val="0"/>
      <w:autoSpaceDN w:val="0"/>
      <w:adjustRightInd w:val="0"/>
      <w:spacing w:after="0" w:line="240" w:lineRule="auto"/>
    </w:pPr>
    <w:rPr>
      <w:rFonts w:ascii="Calibri" w:eastAsia="Times New Roman" w:hAnsi="Calibri" w:cs="Calibri"/>
      <w:color w:val="000000"/>
      <w:sz w:val="24"/>
      <w:szCs w:val="24"/>
      <w:lang w:eastAsia="sl-SI"/>
    </w:rPr>
  </w:style>
  <w:style w:type="character" w:customStyle="1" w:styleId="DefaultZnak">
    <w:name w:val="Default Znak"/>
    <w:link w:val="Default"/>
    <w:locked/>
    <w:rsid w:val="00BB11EB"/>
    <w:rPr>
      <w:rFonts w:ascii="Calibri" w:eastAsia="Times New Roman" w:hAnsi="Calibri" w:cs="Calibri"/>
      <w:color w:val="000000"/>
      <w:sz w:val="24"/>
      <w:szCs w:val="24"/>
      <w:lang w:eastAsia="sl-SI"/>
    </w:rPr>
  </w:style>
  <w:style w:type="table" w:customStyle="1" w:styleId="Tabelamrea3">
    <w:name w:val="Tabela – mreža3"/>
    <w:basedOn w:val="Navadnatabela"/>
    <w:next w:val="Tabelamrea"/>
    <w:uiPriority w:val="39"/>
    <w:rsid w:val="00BB11EB"/>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BB11EB"/>
    <w:pPr>
      <w:spacing w:after="0" w:line="240" w:lineRule="auto"/>
      <w:jc w:val="both"/>
    </w:pPr>
    <w:rPr>
      <w:rFonts w:ascii="Segoe UI" w:eastAsia="Times New Roman" w:hAnsi="Segoe UI" w:cs="Segoe UI"/>
      <w:sz w:val="18"/>
      <w:szCs w:val="18"/>
      <w:lang w:eastAsia="sl-SI"/>
    </w:rPr>
  </w:style>
  <w:style w:type="character" w:customStyle="1" w:styleId="BesedilooblakaZnak">
    <w:name w:val="Besedilo oblačka Znak"/>
    <w:basedOn w:val="Privzetapisavaodstavka"/>
    <w:link w:val="Besedilooblaka"/>
    <w:uiPriority w:val="99"/>
    <w:semiHidden/>
    <w:rsid w:val="00BB11EB"/>
    <w:rPr>
      <w:rFonts w:ascii="Segoe UI" w:eastAsia="Times New Roman" w:hAnsi="Segoe UI" w:cs="Segoe UI"/>
      <w:sz w:val="18"/>
      <w:szCs w:val="18"/>
      <w:lang w:eastAsia="sl-SI"/>
    </w:rPr>
  </w:style>
  <w:style w:type="character" w:customStyle="1" w:styleId="Nerazreenaomemba1">
    <w:name w:val="Nerazrešena omemba1"/>
    <w:basedOn w:val="Privzetapisavaodstavka"/>
    <w:uiPriority w:val="99"/>
    <w:semiHidden/>
    <w:unhideWhenUsed/>
    <w:rsid w:val="00BB11EB"/>
    <w:rPr>
      <w:color w:val="605E5C"/>
      <w:shd w:val="clear" w:color="auto" w:fill="E1DFDD"/>
    </w:rPr>
  </w:style>
  <w:style w:type="table" w:customStyle="1" w:styleId="Tabelamrea31">
    <w:name w:val="Tabela – mreža31"/>
    <w:basedOn w:val="Navadnatabela"/>
    <w:next w:val="Tabelamrea"/>
    <w:uiPriority w:val="39"/>
    <w:rsid w:val="00BB11EB"/>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BB11EB"/>
    <w:pPr>
      <w:spacing w:after="0" w:line="240" w:lineRule="auto"/>
      <w:jc w:val="both"/>
    </w:pPr>
    <w:rPr>
      <w:rFonts w:ascii="Arial" w:eastAsia="Calibri" w:hAnsi="Arial" w:cs="Times New Roman"/>
      <w:i/>
      <w:sz w:val="18"/>
      <w:szCs w:val="20"/>
    </w:rPr>
  </w:style>
  <w:style w:type="character" w:customStyle="1" w:styleId="Sprotnaopomba-besediloZnak">
    <w:name w:val="Sprotna opomba - besedilo Znak"/>
    <w:basedOn w:val="Privzetapisavaodstavka"/>
    <w:link w:val="Sprotnaopomba-besedilo"/>
    <w:uiPriority w:val="99"/>
    <w:rsid w:val="00BB11EB"/>
    <w:rPr>
      <w:rFonts w:ascii="Arial" w:eastAsia="Calibri" w:hAnsi="Arial" w:cs="Times New Roman"/>
      <w:i/>
      <w:sz w:val="18"/>
      <w:szCs w:val="20"/>
    </w:rPr>
  </w:style>
  <w:style w:type="character" w:styleId="Sprotnaopomba-sklic">
    <w:name w:val="footnote reference"/>
    <w:uiPriority w:val="99"/>
    <w:unhideWhenUsed/>
    <w:rsid w:val="00BB11EB"/>
    <w:rPr>
      <w:rFonts w:ascii="Arial" w:hAnsi="Arial"/>
      <w:i/>
      <w:sz w:val="18"/>
      <w:vertAlign w:val="superscript"/>
    </w:rPr>
  </w:style>
  <w:style w:type="paragraph" w:styleId="Telobesedila2">
    <w:name w:val="Body Text 2"/>
    <w:basedOn w:val="Navaden"/>
    <w:link w:val="Telobesedila2Znak"/>
    <w:uiPriority w:val="99"/>
    <w:unhideWhenUsed/>
    <w:rsid w:val="00BB11EB"/>
    <w:pPr>
      <w:spacing w:after="120" w:line="480" w:lineRule="auto"/>
    </w:pPr>
    <w:rPr>
      <w:rFonts w:ascii="Times New Roman" w:eastAsia="Times New Roman" w:hAnsi="Times New Roman" w:cs="Times New Roman"/>
      <w:sz w:val="24"/>
      <w:szCs w:val="24"/>
      <w:lang w:eastAsia="sl-SI"/>
    </w:rPr>
  </w:style>
  <w:style w:type="character" w:customStyle="1" w:styleId="Telobesedila2Znak">
    <w:name w:val="Telo besedila 2 Znak"/>
    <w:basedOn w:val="Privzetapisavaodstavka"/>
    <w:link w:val="Telobesedila2"/>
    <w:uiPriority w:val="99"/>
    <w:rsid w:val="00BB11EB"/>
    <w:rPr>
      <w:rFonts w:ascii="Times New Roman" w:eastAsia="Times New Roman" w:hAnsi="Times New Roman" w:cs="Times New Roman"/>
      <w:sz w:val="24"/>
      <w:szCs w:val="24"/>
      <w:lang w:eastAsia="sl-SI"/>
    </w:rPr>
  </w:style>
  <w:style w:type="table" w:customStyle="1" w:styleId="Tabelamrea1">
    <w:name w:val="Tabela – mreža1"/>
    <w:basedOn w:val="Navadnatabela"/>
    <w:next w:val="Tabelamrea"/>
    <w:uiPriority w:val="39"/>
    <w:rsid w:val="00BB11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2">
    <w:name w:val="Tabela – mreža32"/>
    <w:basedOn w:val="Navadnatabela"/>
    <w:next w:val="Tabelamrea"/>
    <w:uiPriority w:val="39"/>
    <w:rsid w:val="00BB11EB"/>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uiPriority w:val="99"/>
    <w:semiHidden/>
    <w:unhideWhenUsed/>
    <w:rsid w:val="00BB11EB"/>
    <w:rPr>
      <w:sz w:val="16"/>
      <w:szCs w:val="16"/>
    </w:rPr>
  </w:style>
  <w:style w:type="paragraph" w:styleId="Pripombabesedilo">
    <w:name w:val="annotation text"/>
    <w:basedOn w:val="Navaden"/>
    <w:link w:val="PripombabesediloZnak"/>
    <w:uiPriority w:val="99"/>
    <w:unhideWhenUsed/>
    <w:rsid w:val="00BB11EB"/>
    <w:pPr>
      <w:spacing w:after="0" w:line="240" w:lineRule="auto"/>
      <w:jc w:val="both"/>
    </w:pPr>
    <w:rPr>
      <w:rFonts w:ascii="Tahoma" w:eastAsia="Times New Roman" w:hAnsi="Tahoma" w:cs="Times New Roman"/>
      <w:sz w:val="20"/>
      <w:szCs w:val="20"/>
      <w:lang w:eastAsia="sl-SI"/>
    </w:rPr>
  </w:style>
  <w:style w:type="character" w:customStyle="1" w:styleId="PripombabesediloZnak">
    <w:name w:val="Pripomba – besedilo Znak"/>
    <w:basedOn w:val="Privzetapisavaodstavka"/>
    <w:link w:val="Pripombabesedilo"/>
    <w:uiPriority w:val="99"/>
    <w:rsid w:val="00BB11EB"/>
    <w:rPr>
      <w:rFonts w:ascii="Tahoma" w:eastAsia="Times New Roman" w:hAnsi="Tahoma"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BB11EB"/>
    <w:rPr>
      <w:b/>
      <w:bCs/>
    </w:rPr>
  </w:style>
  <w:style w:type="character" w:customStyle="1" w:styleId="ZadevapripombeZnak">
    <w:name w:val="Zadeva pripombe Znak"/>
    <w:basedOn w:val="PripombabesediloZnak"/>
    <w:link w:val="Zadevapripombe"/>
    <w:uiPriority w:val="99"/>
    <w:semiHidden/>
    <w:rsid w:val="00BB11EB"/>
    <w:rPr>
      <w:rFonts w:ascii="Tahoma" w:eastAsia="Times New Roman" w:hAnsi="Tahoma" w:cs="Times New Roman"/>
      <w:b/>
      <w:bCs/>
      <w:sz w:val="20"/>
      <w:szCs w:val="20"/>
      <w:lang w:eastAsia="sl-SI"/>
    </w:rPr>
  </w:style>
  <w:style w:type="paragraph" w:styleId="Telobesedila">
    <w:name w:val="Body Text"/>
    <w:basedOn w:val="Navaden"/>
    <w:link w:val="TelobesedilaZnak"/>
    <w:uiPriority w:val="99"/>
    <w:unhideWhenUsed/>
    <w:rsid w:val="00BB11EB"/>
    <w:pPr>
      <w:spacing w:after="120" w:line="288" w:lineRule="auto"/>
      <w:jc w:val="both"/>
    </w:pPr>
    <w:rPr>
      <w:rFonts w:ascii="Tahoma" w:eastAsia="Times New Roman" w:hAnsi="Tahoma" w:cs="Times New Roman"/>
      <w:sz w:val="20"/>
      <w:szCs w:val="20"/>
      <w:lang w:eastAsia="sl-SI"/>
    </w:rPr>
  </w:style>
  <w:style w:type="character" w:customStyle="1" w:styleId="TelobesedilaZnak">
    <w:name w:val="Telo besedila Znak"/>
    <w:basedOn w:val="Privzetapisavaodstavka"/>
    <w:link w:val="Telobesedila"/>
    <w:uiPriority w:val="99"/>
    <w:rsid w:val="00BB11EB"/>
    <w:rPr>
      <w:rFonts w:ascii="Tahoma" w:eastAsia="Times New Roman" w:hAnsi="Tahoma" w:cs="Times New Roman"/>
      <w:sz w:val="20"/>
      <w:szCs w:val="20"/>
      <w:lang w:eastAsia="sl-SI"/>
    </w:rPr>
  </w:style>
  <w:style w:type="table" w:customStyle="1" w:styleId="Tabelamrea2">
    <w:name w:val="Tabela – mreža2"/>
    <w:basedOn w:val="Navadnatabela"/>
    <w:next w:val="Tabelamrea"/>
    <w:uiPriority w:val="39"/>
    <w:rsid w:val="00BB11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39"/>
    <w:rsid w:val="00BB11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BB11EB"/>
    <w:pPr>
      <w:spacing w:after="0" w:line="240" w:lineRule="auto"/>
    </w:pPr>
    <w:rPr>
      <w:rFonts w:ascii="Tahoma" w:eastAsia="Times New Roman" w:hAnsi="Tahoma" w:cs="Times New Roman"/>
      <w:sz w:val="20"/>
      <w:szCs w:val="20"/>
      <w:lang w:eastAsia="sl-SI"/>
    </w:rPr>
  </w:style>
  <w:style w:type="character" w:styleId="Nerazreenaomemba">
    <w:name w:val="Unresolved Mention"/>
    <w:basedOn w:val="Privzetapisavaodstavka"/>
    <w:uiPriority w:val="99"/>
    <w:semiHidden/>
    <w:unhideWhenUsed/>
    <w:rsid w:val="00C9291D"/>
    <w:rPr>
      <w:color w:val="605E5C"/>
      <w:shd w:val="clear" w:color="auto" w:fill="E1DFDD"/>
    </w:rPr>
  </w:style>
  <w:style w:type="paragraph" w:customStyle="1" w:styleId="TableParagraph">
    <w:name w:val="Table Paragraph"/>
    <w:basedOn w:val="Navaden"/>
    <w:uiPriority w:val="1"/>
    <w:qFormat/>
    <w:rsid w:val="004F0B4A"/>
    <w:pPr>
      <w:widowControl w:val="0"/>
      <w:autoSpaceDE w:val="0"/>
      <w:autoSpaceDN w:val="0"/>
      <w:spacing w:after="0" w:line="240" w:lineRule="auto"/>
      <w:ind w:left="107"/>
    </w:pPr>
    <w:rPr>
      <w:rFonts w:ascii="Arial" w:eastAsia="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eobald.pajnik@maribor.si" TargetMode="External"/><Relationship Id="rId13" Type="http://schemas.openxmlformats.org/officeDocument/2006/relationships/hyperlink" Target="mailto:mestna.obcina@maribor.si"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mailto:mestna.obcina@maribor.si"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jn.gov.si"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s://ejn.gov.si" TargetMode="External"/><Relationship Id="rId4" Type="http://schemas.openxmlformats.org/officeDocument/2006/relationships/webSettings" Target="webSettings.xml"/><Relationship Id="rId9" Type="http://schemas.openxmlformats.org/officeDocument/2006/relationships/hyperlink" Target="https://ejn.gov.si/eJN2" TargetMode="External"/><Relationship Id="rId14" Type="http://schemas.openxmlformats.org/officeDocument/2006/relationships/hyperlink" Target="http://portalrevizija.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7243</TotalTime>
  <Pages>20</Pages>
  <Words>5965</Words>
  <Characters>37344</Characters>
  <Application>Microsoft Office Word</Application>
  <DocSecurity>0</DocSecurity>
  <Lines>1965</Lines>
  <Paragraphs>883</Paragraphs>
  <ScaleCrop>false</ScaleCrop>
  <HeadingPairs>
    <vt:vector size="2" baseType="variant">
      <vt:variant>
        <vt:lpstr>Naslov</vt:lpstr>
      </vt:variant>
      <vt:variant>
        <vt:i4>1</vt:i4>
      </vt:variant>
    </vt:vector>
  </HeadingPairs>
  <TitlesOfParts>
    <vt:vector size="1" baseType="lpstr">
      <vt:lpstr/>
    </vt:vector>
  </TitlesOfParts>
  <Company>Mestna občina Maribor</Company>
  <LinksUpToDate>false</LinksUpToDate>
  <CharactersWithSpaces>42426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Rok SELINŠEK</dc:creator>
  <cp:keywords/>
  <dc:description/>
  <cp:lastModifiedBy>Rok SELINŠEK</cp:lastModifiedBy>
  <cp:revision>4</cp:revision>
  <dcterms:created xsi:type="dcterms:W3CDTF">2022-10-26T08:12:00Z</dcterms:created>
  <dcterms:modified xsi:type="dcterms:W3CDTF">2022-11-07T11:58:00Z</dcterms:modified>
</cp:coreProperties>
</file>